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D2" w:rsidRPr="0037190C" w:rsidRDefault="00A536D2" w:rsidP="00A5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719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7190C">
        <w:rPr>
          <w:rFonts w:ascii="Times New Roman" w:hAnsi="Times New Roman" w:cs="Times New Roman"/>
          <w:sz w:val="28"/>
          <w:szCs w:val="28"/>
        </w:rPr>
        <w:t xml:space="preserve">         Проект постановления</w:t>
      </w:r>
    </w:p>
    <w:p w:rsidR="00A536D2" w:rsidRPr="0037190C" w:rsidRDefault="00A536D2" w:rsidP="00A5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7785">
        <w:rPr>
          <w:rFonts w:ascii="Times New Roman" w:hAnsi="Times New Roman" w:cs="Times New Roman"/>
          <w:sz w:val="28"/>
          <w:szCs w:val="28"/>
        </w:rPr>
        <w:t xml:space="preserve">              администрации </w:t>
      </w:r>
      <w:r w:rsidRPr="0037190C"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</w:p>
    <w:p w:rsidR="00A536D2" w:rsidRPr="0037190C" w:rsidRDefault="00A536D2" w:rsidP="00A5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719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7190C">
        <w:rPr>
          <w:rFonts w:ascii="Times New Roman" w:hAnsi="Times New Roman" w:cs="Times New Roman"/>
          <w:sz w:val="28"/>
          <w:szCs w:val="28"/>
        </w:rPr>
        <w:t xml:space="preserve">                       Новосибирской области</w:t>
      </w:r>
    </w:p>
    <w:p w:rsidR="00A536D2" w:rsidRPr="0037190C" w:rsidRDefault="00A536D2" w:rsidP="00A536D2">
      <w:pPr>
        <w:pStyle w:val="a4"/>
        <w:rPr>
          <w:rFonts w:ascii="Times New Roman" w:hAnsi="Times New Roman" w:cs="Times New Roman"/>
          <w:sz w:val="28"/>
          <w:szCs w:val="28"/>
        </w:rPr>
      </w:pPr>
      <w:r w:rsidRPr="00371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7190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9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190C">
        <w:rPr>
          <w:rFonts w:ascii="Times New Roman" w:hAnsi="Times New Roman" w:cs="Times New Roman"/>
          <w:sz w:val="28"/>
          <w:szCs w:val="28"/>
        </w:rPr>
        <w:t xml:space="preserve">№  </w:t>
      </w:r>
      <w:r w:rsidRPr="0037190C">
        <w:rPr>
          <w:rFonts w:ascii="Times New Roman" w:hAnsi="Times New Roman" w:cs="Times New Roman"/>
          <w:sz w:val="28"/>
          <w:szCs w:val="28"/>
        </w:rPr>
        <w:t xml:space="preserve">        от                       </w:t>
      </w:r>
      <w:r w:rsidR="003719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7190C" w:rsidRDefault="0037190C" w:rsidP="00A536D2">
      <w:pPr>
        <w:rPr>
          <w:rFonts w:ascii="Times New Roman" w:hAnsi="Times New Roman" w:cs="Times New Roman"/>
          <w:sz w:val="24"/>
          <w:szCs w:val="24"/>
        </w:rPr>
      </w:pPr>
    </w:p>
    <w:p w:rsidR="0037190C" w:rsidRDefault="0037190C" w:rsidP="00A536D2">
      <w:pPr>
        <w:rPr>
          <w:rFonts w:ascii="Times New Roman" w:hAnsi="Times New Roman" w:cs="Times New Roman"/>
          <w:sz w:val="24"/>
          <w:szCs w:val="24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бесплатным горячим питанием учащихся, обучающихся по образовательным программам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образовательных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Убинского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соглашения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субсидии из областного бюджета Новосибирской области </w:t>
      </w:r>
      <w:r>
        <w:rPr>
          <w:rFonts w:ascii="Times New Roman" w:hAnsi="Times New Roman"/>
          <w:sz w:val="28"/>
          <w:szCs w:val="28"/>
        </w:rPr>
        <w:t xml:space="preserve">бюджету Убинского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Новосибирской области в рамках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от 02.09.2020 №50654000-1-2020-09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постановляю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1.А</w:t>
      </w:r>
      <w:r>
        <w:rPr>
          <w:rFonts w:ascii="Times New Roman" w:hAnsi="Times New Roman"/>
          <w:sz w:val="28"/>
          <w:szCs w:val="28"/>
        </w:rPr>
        <w:t xml:space="preserve">дминистрации 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7190C" w:rsidRDefault="0037190C" w:rsidP="0037190C">
      <w:pPr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E40A8">
        <w:rPr>
          <w:rFonts w:ascii="Times New Roman" w:eastAsia="Times New Roman" w:hAnsi="Times New Roman" w:cs="Times New Roman"/>
          <w:sz w:val="28"/>
          <w:szCs w:val="28"/>
        </w:rPr>
        <w:t xml:space="preserve">1.1.Осуществлять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01.09.2020г 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по обеспечению в учебные дни ежедневным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бесплатным одноразовым горячим 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>питанием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8B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 xml:space="preserve">, из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65,31 рублей в день 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>на одного обуча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90C" w:rsidRDefault="0037190C" w:rsidP="0037190C">
      <w:pPr>
        <w:numPr>
          <w:ilvl w:val="1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66B4">
        <w:rPr>
          <w:rFonts w:ascii="Times New Roman" w:eastAsia="Times New Roman" w:hAnsi="Times New Roman" w:cs="Times New Roman"/>
          <w:sz w:val="28"/>
          <w:szCs w:val="28"/>
        </w:rPr>
        <w:t xml:space="preserve">1.2.Организовать контроль за целевым использованием средств, выделяемых на обеспечение питанием 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8B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proofErr w:type="gramStart"/>
      <w:r w:rsidRPr="0017628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762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66B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66B4">
        <w:rPr>
          <w:rFonts w:ascii="Times New Roman" w:eastAsia="Times New Roman" w:hAnsi="Times New Roman" w:cs="Times New Roman"/>
          <w:sz w:val="28"/>
          <w:szCs w:val="28"/>
        </w:rPr>
        <w:t>2.Управлению образования адми</w:t>
      </w:r>
      <w:r>
        <w:rPr>
          <w:rFonts w:ascii="Times New Roman" w:hAnsi="Times New Roman"/>
          <w:sz w:val="28"/>
          <w:szCs w:val="28"/>
        </w:rPr>
        <w:t xml:space="preserve">нистрации Убинского </w:t>
      </w:r>
      <w:r w:rsidRPr="00CE66B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>(Сучкова И.Н.</w:t>
      </w:r>
      <w:r w:rsidRPr="00CE66B4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работу по целевому использованию средств, полученных на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бесплатным </w:t>
      </w:r>
      <w:r w:rsidRPr="00CE66B4">
        <w:rPr>
          <w:rFonts w:ascii="Times New Roman" w:eastAsia="Times New Roman" w:hAnsi="Times New Roman" w:cs="Times New Roman"/>
          <w:sz w:val="28"/>
          <w:szCs w:val="28"/>
        </w:rPr>
        <w:t xml:space="preserve">питанием </w:t>
      </w:r>
      <w:r w:rsidRPr="005E40A8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2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8B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</w:t>
      </w:r>
      <w:r w:rsidRPr="00CE66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90C" w:rsidRPr="00F70D39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обеспечения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 в муниципальных образоват</w:t>
      </w:r>
      <w:r>
        <w:rPr>
          <w:rFonts w:ascii="Times New Roman" w:hAnsi="Times New Roman"/>
          <w:sz w:val="28"/>
          <w:szCs w:val="28"/>
        </w:rPr>
        <w:t xml:space="preserve">ельных организациях Убинского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37190C" w:rsidRDefault="0037190C" w:rsidP="003719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Главы администрации 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Янушко</w:t>
      </w:r>
      <w:proofErr w:type="spellEnd"/>
    </w:p>
    <w:p w:rsidR="0037190C" w:rsidRDefault="0037190C" w:rsidP="003719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rPr>
          <w:rFonts w:ascii="Times New Roman" w:hAnsi="Times New Roman"/>
          <w:sz w:val="28"/>
          <w:szCs w:val="28"/>
        </w:rPr>
      </w:pPr>
    </w:p>
    <w:p w:rsidR="0037190C" w:rsidRDefault="0037190C" w:rsidP="003719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О.Ф. </w:t>
      </w:r>
      <w:proofErr w:type="spellStart"/>
      <w:r>
        <w:rPr>
          <w:rFonts w:ascii="Times New Roman" w:hAnsi="Times New Roman"/>
          <w:sz w:val="28"/>
          <w:szCs w:val="28"/>
        </w:rPr>
        <w:t>Конюк</w:t>
      </w:r>
      <w:proofErr w:type="spellEnd"/>
    </w:p>
    <w:p w:rsidR="0037190C" w:rsidRDefault="0037190C" w:rsidP="003719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A0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       </w:t>
      </w:r>
      <w:r w:rsidRPr="004E52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52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A0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4E52A0">
        <w:rPr>
          <w:rFonts w:ascii="Times New Roman" w:hAnsi="Times New Roman" w:cs="Times New Roman"/>
          <w:sz w:val="28"/>
          <w:szCs w:val="28"/>
        </w:rPr>
        <w:t>Янушк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190C" w:rsidRDefault="0037190C" w:rsidP="003719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90C" w:rsidRPr="004E52A0" w:rsidRDefault="0037190C" w:rsidP="0037190C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A0">
        <w:rPr>
          <w:rFonts w:ascii="Times New Roman" w:hAnsi="Times New Roman" w:cs="Times New Roman"/>
          <w:sz w:val="28"/>
          <w:szCs w:val="28"/>
        </w:rPr>
        <w:t>Начальник управления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                      </w:t>
      </w:r>
      <w:r w:rsidR="007D0DE3">
        <w:rPr>
          <w:rFonts w:ascii="Times New Roman" w:hAnsi="Times New Roman" w:cs="Times New Roman"/>
          <w:sz w:val="28"/>
          <w:szCs w:val="28"/>
        </w:rPr>
        <w:t xml:space="preserve">                И.Н.Сучкова</w:t>
      </w:r>
    </w:p>
    <w:p w:rsidR="0037190C" w:rsidRPr="004E52A0" w:rsidRDefault="0037190C" w:rsidP="0037190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E5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90C" w:rsidRPr="004E52A0" w:rsidRDefault="0037190C" w:rsidP="007D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A0">
        <w:rPr>
          <w:rFonts w:ascii="Times New Roman" w:hAnsi="Times New Roman" w:cs="Times New Roman"/>
          <w:sz w:val="28"/>
          <w:szCs w:val="28"/>
        </w:rPr>
        <w:t xml:space="preserve">Управляющий делами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E52A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D0DE3">
        <w:rPr>
          <w:rFonts w:ascii="Times New Roman" w:hAnsi="Times New Roman" w:cs="Times New Roman"/>
          <w:sz w:val="28"/>
          <w:szCs w:val="28"/>
        </w:rPr>
        <w:t xml:space="preserve"> </w:t>
      </w:r>
      <w:r w:rsidRPr="004E52A0">
        <w:rPr>
          <w:rFonts w:ascii="Times New Roman" w:hAnsi="Times New Roman" w:cs="Times New Roman"/>
          <w:sz w:val="28"/>
          <w:szCs w:val="28"/>
        </w:rPr>
        <w:t xml:space="preserve"> А.Н.Селютин</w:t>
      </w:r>
    </w:p>
    <w:p w:rsidR="0037190C" w:rsidRPr="004E52A0" w:rsidRDefault="0037190C" w:rsidP="0037190C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37190C" w:rsidRPr="004E52A0" w:rsidRDefault="0037190C" w:rsidP="007D0DE3">
      <w:pPr>
        <w:pStyle w:val="a4"/>
        <w:rPr>
          <w:rFonts w:ascii="Times New Roman" w:hAnsi="Times New Roman" w:cs="Times New Roman"/>
          <w:sz w:val="28"/>
          <w:szCs w:val="28"/>
        </w:rPr>
      </w:pPr>
      <w:r w:rsidRPr="004E52A0">
        <w:rPr>
          <w:rFonts w:ascii="Times New Roman" w:hAnsi="Times New Roman" w:cs="Times New Roman"/>
          <w:sz w:val="28"/>
          <w:szCs w:val="28"/>
        </w:rPr>
        <w:t xml:space="preserve">Главный специалист юрист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0DE3">
        <w:rPr>
          <w:rFonts w:ascii="Times New Roman" w:hAnsi="Times New Roman" w:cs="Times New Roman"/>
          <w:sz w:val="28"/>
          <w:szCs w:val="28"/>
        </w:rPr>
        <w:t xml:space="preserve">                   Ю.В. Боос</w:t>
      </w:r>
    </w:p>
    <w:p w:rsidR="0037190C" w:rsidRPr="004E52A0" w:rsidRDefault="0037190C" w:rsidP="003719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/>
        <w:rPr>
          <w:rFonts w:ascii="Calibri" w:eastAsia="Times New Roman" w:hAnsi="Calibri" w:cs="Times New Roman"/>
        </w:rPr>
      </w:pPr>
    </w:p>
    <w:p w:rsidR="0037190C" w:rsidRDefault="0037190C" w:rsidP="0037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59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7190C" w:rsidRDefault="0037190C" w:rsidP="0037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37190C" w:rsidRDefault="00E33546" w:rsidP="0037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Убинского </w:t>
      </w:r>
      <w:r w:rsidR="0037190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7190C" w:rsidRDefault="00E33546" w:rsidP="00E3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371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7190C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</w:p>
    <w:p w:rsidR="0037190C" w:rsidRDefault="0037190C" w:rsidP="00371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37190C" w:rsidRDefault="0037190C" w:rsidP="00AE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 в муниципальных образоват</w:t>
      </w:r>
      <w:r w:rsidR="00E33546">
        <w:rPr>
          <w:rFonts w:ascii="Times New Roman" w:eastAsia="Times New Roman" w:hAnsi="Times New Roman" w:cs="Times New Roman"/>
          <w:sz w:val="28"/>
          <w:szCs w:val="28"/>
        </w:rPr>
        <w:t xml:space="preserve">ельных организациях  Убинского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</w:t>
      </w:r>
      <w:proofErr w:type="gramEnd"/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1.Настоящий Порядок устанавливает правила обеспечения бесплатным горячим питанием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обучающихся по образовательным программам начального общего образования в муниципальных образоват</w:t>
      </w:r>
      <w:r w:rsidR="00E33546">
        <w:rPr>
          <w:rFonts w:ascii="Times New Roman" w:eastAsia="Times New Roman" w:hAnsi="Times New Roman" w:cs="Times New Roman"/>
          <w:sz w:val="28"/>
          <w:szCs w:val="28"/>
        </w:rPr>
        <w:t xml:space="preserve">ельных организациях Убинского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2.Обеспечение бесплатным горячим питанием обучающихся осуществляется в случае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организациях.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3.Обучающиеся обеспечиваются бесплатным питанием, предусматривающим наличие горячего блюда, не считая горячего напитка, один раз в день, из расчета 65,31 рублей на одного обучающегося  в день.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оснований, предусматривающему больший размер его стоимости.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5.Обучающиеся обеспечиваются бесплатным питанием в течение учебного года, за исключением каникул, в дни фактического посещения ими общеобразовательной организации.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6.Бесплатное питание обучающимся предоставляется на основании заявления одного из родителей (законных представителей обучающихся) об обеспече</w:t>
      </w:r>
      <w:r w:rsidR="00E33546">
        <w:rPr>
          <w:rFonts w:ascii="Times New Roman" w:eastAsia="Times New Roman" w:hAnsi="Times New Roman" w:cs="Times New Roman"/>
          <w:sz w:val="28"/>
          <w:szCs w:val="28"/>
        </w:rPr>
        <w:t>нии питанием</w:t>
      </w:r>
      <w:proofErr w:type="gramStart"/>
      <w:r w:rsidR="00E33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7.Решение о предоставлении бесплатного питания обучающимся оформляется приказом общеобразовательной организации в течение двух рабочих дней со дня подачи заявления.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8.Бесплатное питание прекращается в случаях: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1)отчисления обучающегося из общеобразовательной организации в период 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F70D3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70D3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190C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2)поступления заявления от родителей (законных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 обучающихся об отказе от предоставления бесплатного питания.</w:t>
      </w:r>
    </w:p>
    <w:p w:rsidR="0037190C" w:rsidRPr="00D159B3" w:rsidRDefault="0037190C" w:rsidP="0037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 При выявлении обстоятельств, предусмотренных пунктом 8 настоящего Порядка, обеспечение бесплатным питанием прекращается со дня издания общеобразовательной организацией приказа о прекращении предоставления бесплатного питания обучающегося.</w:t>
      </w:r>
    </w:p>
    <w:p w:rsidR="0037190C" w:rsidRDefault="0037190C" w:rsidP="00A536D2"/>
    <w:sectPr w:rsidR="0037190C" w:rsidSect="0041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D4F"/>
    <w:multiLevelType w:val="hybridMultilevel"/>
    <w:tmpl w:val="D66462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36F3"/>
    <w:multiLevelType w:val="hybridMultilevel"/>
    <w:tmpl w:val="23D896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362BCB"/>
    <w:multiLevelType w:val="hybridMultilevel"/>
    <w:tmpl w:val="9D204B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3B57"/>
    <w:multiLevelType w:val="hybridMultilevel"/>
    <w:tmpl w:val="785E3D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2766250"/>
    <w:multiLevelType w:val="hybridMultilevel"/>
    <w:tmpl w:val="D33A107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8716834"/>
    <w:multiLevelType w:val="hybridMultilevel"/>
    <w:tmpl w:val="BBE6E7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B827F12"/>
    <w:multiLevelType w:val="hybridMultilevel"/>
    <w:tmpl w:val="75EA33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9184E"/>
    <w:multiLevelType w:val="hybridMultilevel"/>
    <w:tmpl w:val="2728A4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C19E3"/>
    <w:multiLevelType w:val="hybridMultilevel"/>
    <w:tmpl w:val="86D4D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B39A8"/>
    <w:multiLevelType w:val="hybridMultilevel"/>
    <w:tmpl w:val="4CCCAA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13721"/>
    <w:multiLevelType w:val="hybridMultilevel"/>
    <w:tmpl w:val="4D7CF5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26D01"/>
    <w:multiLevelType w:val="hybridMultilevel"/>
    <w:tmpl w:val="3340AE5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75539"/>
    <w:multiLevelType w:val="hybridMultilevel"/>
    <w:tmpl w:val="A51484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D205C"/>
    <w:multiLevelType w:val="hybridMultilevel"/>
    <w:tmpl w:val="562EB9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348CF"/>
    <w:multiLevelType w:val="hybridMultilevel"/>
    <w:tmpl w:val="C7800E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3630C"/>
    <w:multiLevelType w:val="hybridMultilevel"/>
    <w:tmpl w:val="852EACAE"/>
    <w:lvl w:ilvl="0" w:tplc="0A6E8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6D9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B6C9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2AC8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3AC9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92D6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E48D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421A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9C92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4C0F3196"/>
    <w:multiLevelType w:val="multilevel"/>
    <w:tmpl w:val="DCB49A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F0E1B"/>
    <w:multiLevelType w:val="hybridMultilevel"/>
    <w:tmpl w:val="87F42E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12107"/>
    <w:multiLevelType w:val="hybridMultilevel"/>
    <w:tmpl w:val="F94EBD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01654D1"/>
    <w:multiLevelType w:val="hybridMultilevel"/>
    <w:tmpl w:val="4190AF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262B0"/>
    <w:multiLevelType w:val="hybridMultilevel"/>
    <w:tmpl w:val="2A2C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9642FF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573E4"/>
    <w:multiLevelType w:val="hybridMultilevel"/>
    <w:tmpl w:val="8DB267F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77880"/>
    <w:multiLevelType w:val="hybridMultilevel"/>
    <w:tmpl w:val="3FDAF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1"/>
  </w:num>
  <w:num w:numId="22">
    <w:abstractNumId w:val="18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15C"/>
    <w:rsid w:val="001377C3"/>
    <w:rsid w:val="001F34B6"/>
    <w:rsid w:val="0025357A"/>
    <w:rsid w:val="00271DF9"/>
    <w:rsid w:val="00306774"/>
    <w:rsid w:val="0037190C"/>
    <w:rsid w:val="003D7875"/>
    <w:rsid w:val="00447785"/>
    <w:rsid w:val="00534639"/>
    <w:rsid w:val="006B069F"/>
    <w:rsid w:val="006C08B2"/>
    <w:rsid w:val="00753CB9"/>
    <w:rsid w:val="007947AC"/>
    <w:rsid w:val="007D0DE3"/>
    <w:rsid w:val="00990551"/>
    <w:rsid w:val="009D606D"/>
    <w:rsid w:val="00A536D2"/>
    <w:rsid w:val="00A7238D"/>
    <w:rsid w:val="00A81E55"/>
    <w:rsid w:val="00AE4B76"/>
    <w:rsid w:val="00B8436B"/>
    <w:rsid w:val="00C4015C"/>
    <w:rsid w:val="00D60010"/>
    <w:rsid w:val="00E3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01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4015C"/>
    <w:pPr>
      <w:suppressAutoHyphens/>
      <w:ind w:left="720"/>
      <w:contextualSpacing/>
    </w:pPr>
    <w:rPr>
      <w:rFonts w:ascii="Calibri" w:eastAsia="SimSun" w:hAnsi="Calibri" w:cs="Calibri"/>
      <w:color w:val="00000A"/>
      <w:lang w:eastAsia="en-US"/>
    </w:rPr>
  </w:style>
  <w:style w:type="paragraph" w:customStyle="1" w:styleId="Default">
    <w:name w:val="Default"/>
    <w:uiPriority w:val="99"/>
    <w:rsid w:val="00C40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C4015C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2020-09-11T07:18:00Z</cp:lastPrinted>
  <dcterms:created xsi:type="dcterms:W3CDTF">2020-09-06T08:38:00Z</dcterms:created>
  <dcterms:modified xsi:type="dcterms:W3CDTF">2020-09-16T09:46:00Z</dcterms:modified>
</cp:coreProperties>
</file>