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5D48" w:rsidRPr="005248C7" w:rsidRDefault="004E5D48" w:rsidP="004E5D48">
      <w:pPr>
        <w:pStyle w:val="af1"/>
        <w:spacing w:before="0" w:beforeAutospacing="0" w:after="0" w:afterAutospacing="0"/>
        <w:jc w:val="right"/>
        <w:rPr>
          <w:color w:val="000000"/>
          <w:sz w:val="20"/>
          <w:szCs w:val="20"/>
        </w:rPr>
      </w:pPr>
      <w:r w:rsidRPr="005248C7">
        <w:rPr>
          <w:color w:val="000000"/>
          <w:sz w:val="20"/>
          <w:szCs w:val="20"/>
        </w:rPr>
        <w:t>ПРОЕКТ</w:t>
      </w:r>
    </w:p>
    <w:p w:rsidR="004E5D48" w:rsidRPr="005248C7" w:rsidRDefault="004E5D48" w:rsidP="004E5D48">
      <w:pPr>
        <w:pStyle w:val="af1"/>
        <w:spacing w:before="0" w:beforeAutospacing="0" w:after="0" w:afterAutospacing="0"/>
        <w:jc w:val="right"/>
        <w:rPr>
          <w:color w:val="000000"/>
          <w:sz w:val="20"/>
          <w:szCs w:val="20"/>
        </w:rPr>
      </w:pPr>
      <w:r w:rsidRPr="005248C7">
        <w:rPr>
          <w:color w:val="000000"/>
          <w:sz w:val="20"/>
          <w:szCs w:val="20"/>
        </w:rPr>
        <w:t xml:space="preserve">постановления </w:t>
      </w:r>
      <w:r>
        <w:rPr>
          <w:color w:val="000000"/>
          <w:sz w:val="20"/>
          <w:szCs w:val="20"/>
        </w:rPr>
        <w:t>администрации</w:t>
      </w:r>
      <w:r w:rsidRPr="005248C7">
        <w:rPr>
          <w:color w:val="000000"/>
          <w:sz w:val="20"/>
          <w:szCs w:val="20"/>
        </w:rPr>
        <w:t xml:space="preserve"> Убинского района</w:t>
      </w:r>
    </w:p>
    <w:p w:rsidR="004E5D48" w:rsidRPr="005248C7" w:rsidRDefault="004E5D48" w:rsidP="004E5D48">
      <w:pPr>
        <w:pStyle w:val="af1"/>
        <w:spacing w:before="0" w:beforeAutospacing="0" w:after="0" w:afterAutospacing="0"/>
        <w:jc w:val="right"/>
        <w:rPr>
          <w:color w:val="000000"/>
          <w:sz w:val="20"/>
          <w:szCs w:val="20"/>
        </w:rPr>
      </w:pPr>
      <w:r w:rsidRPr="005248C7">
        <w:rPr>
          <w:color w:val="000000"/>
          <w:sz w:val="20"/>
          <w:szCs w:val="20"/>
        </w:rPr>
        <w:t>Новосибирской области</w:t>
      </w:r>
    </w:p>
    <w:p w:rsidR="003A76E9" w:rsidRPr="007324F5" w:rsidRDefault="004E5D48" w:rsidP="004E5D48">
      <w:pPr>
        <w:spacing w:after="0" w:line="240" w:lineRule="auto"/>
        <w:jc w:val="right"/>
        <w:rPr>
          <w:rFonts w:ascii="Times New Roman" w:eastAsia="Times New Roman" w:hAnsi="Times New Roman" w:cs="Times New Roman"/>
          <w:b/>
          <w:sz w:val="28"/>
          <w:szCs w:val="28"/>
        </w:rPr>
      </w:pPr>
      <w:r w:rsidRPr="005248C7">
        <w:rPr>
          <w:color w:val="000000"/>
          <w:sz w:val="20"/>
          <w:szCs w:val="20"/>
        </w:rPr>
        <w:t>от ____________ №____</w:t>
      </w:r>
    </w:p>
    <w:p w:rsidR="003A76E9" w:rsidRPr="007324F5" w:rsidRDefault="003A76E9" w:rsidP="003A76E9">
      <w:pPr>
        <w:spacing w:after="0" w:line="240" w:lineRule="auto"/>
        <w:rPr>
          <w:rFonts w:ascii="Times New Roman" w:eastAsia="Times New Roman" w:hAnsi="Times New Roman" w:cs="Times New Roman"/>
          <w:b/>
          <w:sz w:val="28"/>
          <w:szCs w:val="28"/>
        </w:rPr>
      </w:pPr>
    </w:p>
    <w:p w:rsidR="003C156D" w:rsidRDefault="003C156D" w:rsidP="00122A3C">
      <w:pPr>
        <w:tabs>
          <w:tab w:val="left" w:pos="0"/>
          <w:tab w:val="left" w:pos="6300"/>
        </w:tabs>
        <w:spacing w:after="0" w:line="240" w:lineRule="auto"/>
        <w:jc w:val="both"/>
        <w:rPr>
          <w:rFonts w:ascii="Times New Roman" w:eastAsia="Times New Roman" w:hAnsi="Times New Roman" w:cs="Times New Roman"/>
          <w:sz w:val="28"/>
          <w:szCs w:val="28"/>
        </w:rPr>
      </w:pPr>
    </w:p>
    <w:p w:rsidR="004E5D48" w:rsidRPr="002C72D4" w:rsidRDefault="004E5D48" w:rsidP="004E5D48">
      <w:pPr>
        <w:pStyle w:val="ConsPlusTitle"/>
        <w:jc w:val="center"/>
        <w:rPr>
          <w:rFonts w:ascii="Times New Roman" w:hAnsi="Times New Roman" w:cs="Times New Roman"/>
        </w:rPr>
      </w:pPr>
      <w:r>
        <w:rPr>
          <w:rFonts w:ascii="Times New Roman" w:hAnsi="Times New Roman" w:cs="Times New Roman"/>
        </w:rPr>
        <w:t xml:space="preserve">об утверждении порядка формирования муниципального задания на оказание муниципальных услуг (выполнение работ) </w:t>
      </w:r>
      <w:r w:rsidRPr="002C72D4">
        <w:rPr>
          <w:rFonts w:ascii="Times New Roman" w:hAnsi="Times New Roman" w:cs="Times New Roman"/>
        </w:rPr>
        <w:t>в отношении муниципальных учреждений Убинского района Новосибирской области и финансового обеспечения выполнения муниципального задания</w:t>
      </w:r>
    </w:p>
    <w:p w:rsidR="003C156D" w:rsidRPr="003C156D" w:rsidRDefault="003C156D" w:rsidP="003C156D">
      <w:pPr>
        <w:autoSpaceDE w:val="0"/>
        <w:autoSpaceDN w:val="0"/>
        <w:adjustRightInd w:val="0"/>
        <w:spacing w:after="0" w:line="240" w:lineRule="auto"/>
        <w:ind w:firstLine="540"/>
        <w:jc w:val="both"/>
        <w:outlineLvl w:val="0"/>
        <w:rPr>
          <w:rFonts w:ascii="Times New Roman" w:eastAsiaTheme="minorHAnsi" w:hAnsi="Times New Roman" w:cs="Times New Roman"/>
          <w:sz w:val="28"/>
          <w:szCs w:val="28"/>
          <w:lang w:eastAsia="en-US"/>
        </w:rPr>
      </w:pPr>
    </w:p>
    <w:p w:rsidR="003C156D" w:rsidRPr="00B51E4E" w:rsidRDefault="003C156D" w:rsidP="003C156D">
      <w:pPr>
        <w:autoSpaceDE w:val="0"/>
        <w:autoSpaceDN w:val="0"/>
        <w:adjustRightInd w:val="0"/>
        <w:spacing w:after="0" w:line="240" w:lineRule="auto"/>
        <w:ind w:firstLine="540"/>
        <w:jc w:val="both"/>
        <w:outlineLvl w:val="0"/>
        <w:rPr>
          <w:rFonts w:ascii="Times New Roman" w:eastAsiaTheme="minorHAnsi" w:hAnsi="Times New Roman" w:cs="Times New Roman"/>
          <w:sz w:val="24"/>
          <w:szCs w:val="24"/>
          <w:lang w:eastAsia="en-US"/>
        </w:rPr>
      </w:pPr>
      <w:r w:rsidRPr="00B51E4E">
        <w:rPr>
          <w:rFonts w:ascii="Times New Roman" w:eastAsiaTheme="minorHAnsi" w:hAnsi="Times New Roman" w:cs="Times New Roman"/>
          <w:sz w:val="24"/>
          <w:szCs w:val="24"/>
          <w:lang w:eastAsia="en-US"/>
        </w:rPr>
        <w:t xml:space="preserve">В соответствии с </w:t>
      </w:r>
      <w:hyperlink r:id="rId7" w:history="1">
        <w:r w:rsidRPr="00B51E4E">
          <w:rPr>
            <w:rFonts w:ascii="Times New Roman" w:eastAsiaTheme="minorHAnsi" w:hAnsi="Times New Roman" w:cs="Times New Roman"/>
            <w:sz w:val="24"/>
            <w:szCs w:val="24"/>
            <w:lang w:eastAsia="en-US"/>
          </w:rPr>
          <w:t>пунктами 3</w:t>
        </w:r>
      </w:hyperlink>
      <w:r w:rsidRPr="00B51E4E">
        <w:rPr>
          <w:rFonts w:ascii="Times New Roman" w:eastAsiaTheme="minorHAnsi" w:hAnsi="Times New Roman" w:cs="Times New Roman"/>
          <w:sz w:val="24"/>
          <w:szCs w:val="24"/>
          <w:lang w:eastAsia="en-US"/>
        </w:rPr>
        <w:t xml:space="preserve">, </w:t>
      </w:r>
      <w:hyperlink r:id="rId8" w:history="1">
        <w:r w:rsidRPr="00B51E4E">
          <w:rPr>
            <w:rFonts w:ascii="Times New Roman" w:eastAsiaTheme="minorHAnsi" w:hAnsi="Times New Roman" w:cs="Times New Roman"/>
            <w:sz w:val="24"/>
            <w:szCs w:val="24"/>
            <w:lang w:eastAsia="en-US"/>
          </w:rPr>
          <w:t>4 статьи 69.2</w:t>
        </w:r>
      </w:hyperlink>
      <w:r w:rsidRPr="00B51E4E">
        <w:rPr>
          <w:rFonts w:ascii="Times New Roman" w:eastAsiaTheme="minorHAnsi" w:hAnsi="Times New Roman" w:cs="Times New Roman"/>
          <w:sz w:val="24"/>
          <w:szCs w:val="24"/>
          <w:lang w:eastAsia="en-US"/>
        </w:rPr>
        <w:t xml:space="preserve"> Бюджетного кодекса Российской Федерации, подпунктом 2 </w:t>
      </w:r>
      <w:hyperlink r:id="rId9" w:history="1">
        <w:r w:rsidRPr="00B51E4E">
          <w:rPr>
            <w:rFonts w:ascii="Times New Roman" w:eastAsiaTheme="minorHAnsi" w:hAnsi="Times New Roman" w:cs="Times New Roman"/>
            <w:sz w:val="24"/>
            <w:szCs w:val="24"/>
            <w:lang w:eastAsia="en-US"/>
          </w:rPr>
          <w:t>пунктом 7 статьи 9.2</w:t>
        </w:r>
      </w:hyperlink>
      <w:r w:rsidRPr="00B51E4E">
        <w:rPr>
          <w:rFonts w:ascii="Times New Roman" w:eastAsiaTheme="minorHAnsi" w:hAnsi="Times New Roman" w:cs="Times New Roman"/>
          <w:sz w:val="24"/>
          <w:szCs w:val="24"/>
          <w:lang w:eastAsia="en-US"/>
        </w:rPr>
        <w:t xml:space="preserve"> Федерального закона от 12.01.1996 N 7-ФЗ "О некоммерческих организациях" и пунктом 2 </w:t>
      </w:r>
      <w:hyperlink r:id="rId10" w:history="1">
        <w:r w:rsidRPr="00B51E4E">
          <w:rPr>
            <w:rFonts w:ascii="Times New Roman" w:eastAsiaTheme="minorHAnsi" w:hAnsi="Times New Roman" w:cs="Times New Roman"/>
            <w:sz w:val="24"/>
            <w:szCs w:val="24"/>
            <w:lang w:eastAsia="en-US"/>
          </w:rPr>
          <w:t>части 5 статьи 4</w:t>
        </w:r>
      </w:hyperlink>
      <w:r w:rsidRPr="00B51E4E">
        <w:rPr>
          <w:rFonts w:ascii="Times New Roman" w:eastAsiaTheme="minorHAnsi" w:hAnsi="Times New Roman" w:cs="Times New Roman"/>
          <w:sz w:val="24"/>
          <w:szCs w:val="24"/>
          <w:lang w:eastAsia="en-US"/>
        </w:rPr>
        <w:t xml:space="preserve"> Федерального закона от 03.11.2006 N 174-ФЗ "Об автономных учреждениях", администрация </w:t>
      </w:r>
      <w:r w:rsidR="004E5D48" w:rsidRPr="00B51E4E">
        <w:rPr>
          <w:rFonts w:ascii="Times New Roman" w:eastAsiaTheme="minorHAnsi" w:hAnsi="Times New Roman" w:cs="Times New Roman"/>
          <w:sz w:val="24"/>
          <w:szCs w:val="24"/>
          <w:lang w:eastAsia="en-US"/>
        </w:rPr>
        <w:t>Убинского</w:t>
      </w:r>
      <w:r w:rsidRPr="00B51E4E">
        <w:rPr>
          <w:rFonts w:ascii="Times New Roman" w:eastAsiaTheme="minorHAnsi" w:hAnsi="Times New Roman" w:cs="Times New Roman"/>
          <w:sz w:val="24"/>
          <w:szCs w:val="24"/>
          <w:lang w:eastAsia="en-US"/>
        </w:rPr>
        <w:t xml:space="preserve"> района Новосибирской области</w:t>
      </w:r>
    </w:p>
    <w:p w:rsidR="003C156D" w:rsidRPr="00B51E4E" w:rsidRDefault="003C156D" w:rsidP="003C156D">
      <w:pPr>
        <w:autoSpaceDE w:val="0"/>
        <w:autoSpaceDN w:val="0"/>
        <w:adjustRightInd w:val="0"/>
        <w:spacing w:after="0" w:line="240" w:lineRule="auto"/>
        <w:ind w:firstLine="540"/>
        <w:jc w:val="both"/>
        <w:outlineLvl w:val="0"/>
        <w:rPr>
          <w:rFonts w:ascii="Times New Roman" w:eastAsiaTheme="minorHAnsi" w:hAnsi="Times New Roman" w:cs="Times New Roman"/>
          <w:sz w:val="24"/>
          <w:szCs w:val="24"/>
          <w:lang w:eastAsia="en-US"/>
        </w:rPr>
      </w:pPr>
      <w:r w:rsidRPr="00B51E4E">
        <w:rPr>
          <w:rFonts w:ascii="Times New Roman" w:eastAsiaTheme="minorHAnsi" w:hAnsi="Times New Roman" w:cs="Times New Roman"/>
          <w:sz w:val="24"/>
          <w:szCs w:val="24"/>
          <w:lang w:eastAsia="en-US"/>
        </w:rPr>
        <w:t>ПОСТАНОВЛЯЕТ:</w:t>
      </w:r>
    </w:p>
    <w:p w:rsidR="003C156D" w:rsidRPr="00B51E4E" w:rsidRDefault="003C156D" w:rsidP="003C156D">
      <w:pPr>
        <w:autoSpaceDE w:val="0"/>
        <w:autoSpaceDN w:val="0"/>
        <w:adjustRightInd w:val="0"/>
        <w:spacing w:after="0" w:line="240" w:lineRule="auto"/>
        <w:ind w:firstLine="540"/>
        <w:jc w:val="both"/>
        <w:outlineLvl w:val="0"/>
        <w:rPr>
          <w:rFonts w:ascii="Times New Roman" w:eastAsiaTheme="minorHAnsi" w:hAnsi="Times New Roman" w:cs="Times New Roman"/>
          <w:sz w:val="24"/>
          <w:szCs w:val="24"/>
          <w:lang w:eastAsia="en-US"/>
        </w:rPr>
      </w:pPr>
      <w:r w:rsidRPr="00B51E4E">
        <w:rPr>
          <w:rFonts w:ascii="Times New Roman" w:eastAsiaTheme="minorHAnsi" w:hAnsi="Times New Roman" w:cs="Times New Roman"/>
          <w:sz w:val="24"/>
          <w:szCs w:val="24"/>
          <w:lang w:eastAsia="en-US"/>
        </w:rPr>
        <w:t xml:space="preserve">1. Утвердить  прилагаемый Порядок формирования муниципального задания на оказание муниципальных услуг (выполнение работ) в отношении муниципальных учреждений </w:t>
      </w:r>
      <w:r w:rsidR="004E5D48" w:rsidRPr="00B51E4E">
        <w:rPr>
          <w:rFonts w:ascii="Times New Roman" w:eastAsiaTheme="minorHAnsi" w:hAnsi="Times New Roman" w:cs="Times New Roman"/>
          <w:sz w:val="24"/>
          <w:szCs w:val="24"/>
          <w:lang w:eastAsia="en-US"/>
        </w:rPr>
        <w:t>Убинского</w:t>
      </w:r>
      <w:r w:rsidRPr="00B51E4E">
        <w:rPr>
          <w:rFonts w:ascii="Times New Roman" w:eastAsiaTheme="minorHAnsi" w:hAnsi="Times New Roman" w:cs="Times New Roman"/>
          <w:sz w:val="24"/>
          <w:szCs w:val="24"/>
          <w:lang w:eastAsia="en-US"/>
        </w:rPr>
        <w:t xml:space="preserve"> района Новосибирской области и финансового обеспечения выполнения муниципального задания.</w:t>
      </w:r>
    </w:p>
    <w:p w:rsidR="003C156D" w:rsidRPr="00B51E4E" w:rsidRDefault="003C156D" w:rsidP="003C156D">
      <w:pPr>
        <w:spacing w:line="240" w:lineRule="auto"/>
        <w:ind w:firstLine="540"/>
        <w:contextualSpacing/>
        <w:jc w:val="both"/>
        <w:rPr>
          <w:rFonts w:ascii="Times New Roman" w:hAnsi="Times New Roman" w:cs="Times New Roman"/>
          <w:color w:val="000000"/>
          <w:sz w:val="24"/>
          <w:szCs w:val="24"/>
        </w:rPr>
      </w:pPr>
      <w:r w:rsidRPr="00B51E4E">
        <w:rPr>
          <w:rFonts w:ascii="Times New Roman" w:hAnsi="Times New Roman" w:cs="Times New Roman"/>
          <w:color w:val="000000"/>
          <w:sz w:val="24"/>
          <w:szCs w:val="24"/>
        </w:rPr>
        <w:t xml:space="preserve">2. Настоящее постановление вступает в силу с 1 января 2020 года. </w:t>
      </w:r>
    </w:p>
    <w:p w:rsidR="004E5D48" w:rsidRPr="00B51E4E" w:rsidRDefault="004E5D48" w:rsidP="004E5D48">
      <w:pPr>
        <w:spacing w:after="0" w:line="240" w:lineRule="auto"/>
        <w:jc w:val="both"/>
        <w:rPr>
          <w:rFonts w:ascii="Times New Roman" w:hAnsi="Times New Roman" w:cs="Times New Roman"/>
          <w:sz w:val="24"/>
          <w:szCs w:val="24"/>
        </w:rPr>
      </w:pPr>
      <w:r w:rsidRPr="00B51E4E">
        <w:rPr>
          <w:rFonts w:ascii="Times New Roman" w:hAnsi="Times New Roman" w:cs="Times New Roman"/>
          <w:sz w:val="24"/>
          <w:szCs w:val="24"/>
        </w:rPr>
        <w:t>3. Опубликовать постановление в периодическом печатном издании «Ведомости Убинского района Новосибирской области».</w:t>
      </w:r>
    </w:p>
    <w:p w:rsidR="004E5D48" w:rsidRPr="00B51E4E" w:rsidRDefault="004E5D48" w:rsidP="004E5D48">
      <w:pPr>
        <w:pStyle w:val="ConsPlusNormal"/>
        <w:ind w:firstLine="540"/>
        <w:jc w:val="both"/>
        <w:rPr>
          <w:rFonts w:ascii="Times New Roman" w:hAnsi="Times New Roman" w:cs="Times New Roman"/>
          <w:sz w:val="24"/>
          <w:szCs w:val="24"/>
        </w:rPr>
      </w:pPr>
    </w:p>
    <w:p w:rsidR="004E5D48" w:rsidRPr="00B51E4E" w:rsidRDefault="004E5D48" w:rsidP="004E5D48">
      <w:pPr>
        <w:spacing w:after="0" w:line="240" w:lineRule="auto"/>
        <w:jc w:val="both"/>
        <w:rPr>
          <w:rFonts w:ascii="Times New Roman" w:hAnsi="Times New Roman" w:cs="Times New Roman"/>
          <w:sz w:val="24"/>
          <w:szCs w:val="24"/>
        </w:rPr>
      </w:pPr>
      <w:r w:rsidRPr="00B51E4E">
        <w:rPr>
          <w:rFonts w:ascii="Times New Roman" w:hAnsi="Times New Roman" w:cs="Times New Roman"/>
          <w:sz w:val="24"/>
          <w:szCs w:val="24"/>
        </w:rPr>
        <w:t>4. Контроль исполнения постановления возложить на первого заместителя главы – начальника управления экономики и планирования, имущества и земельных отношений  администрации  Убинского  района  Новосибирской  области Терентьева Н.Л.</w:t>
      </w:r>
    </w:p>
    <w:p w:rsidR="003C156D" w:rsidRPr="003C156D" w:rsidRDefault="003C156D" w:rsidP="003C156D">
      <w:pPr>
        <w:rPr>
          <w:rFonts w:ascii="Times New Roman" w:hAnsi="Times New Roman" w:cs="Times New Roman"/>
          <w:sz w:val="28"/>
        </w:rPr>
      </w:pPr>
    </w:p>
    <w:p w:rsidR="004E5D48" w:rsidRPr="005248C7" w:rsidRDefault="004E5D48" w:rsidP="004E5D48">
      <w:pPr>
        <w:pStyle w:val="af1"/>
        <w:spacing w:before="0" w:beforeAutospacing="0" w:after="0" w:afterAutospacing="0"/>
        <w:jc w:val="right"/>
        <w:rPr>
          <w:color w:val="000000"/>
          <w:sz w:val="20"/>
          <w:szCs w:val="20"/>
        </w:rPr>
      </w:pPr>
      <w:r w:rsidRPr="005248C7">
        <w:rPr>
          <w:color w:val="000000"/>
          <w:sz w:val="20"/>
          <w:szCs w:val="20"/>
        </w:rPr>
        <w:t xml:space="preserve">О.Ф. </w:t>
      </w:r>
      <w:proofErr w:type="spellStart"/>
      <w:r w:rsidRPr="005248C7">
        <w:rPr>
          <w:color w:val="000000"/>
          <w:sz w:val="20"/>
          <w:szCs w:val="20"/>
        </w:rPr>
        <w:t>Конюк</w:t>
      </w:r>
      <w:proofErr w:type="spellEnd"/>
    </w:p>
    <w:p w:rsidR="004E5D48" w:rsidRDefault="004E5D48" w:rsidP="004E5D48">
      <w:pPr>
        <w:pStyle w:val="af1"/>
        <w:spacing w:before="0" w:beforeAutospacing="0" w:after="0" w:afterAutospacing="0"/>
        <w:rPr>
          <w:color w:val="000000"/>
          <w:sz w:val="20"/>
          <w:szCs w:val="20"/>
        </w:rPr>
      </w:pPr>
    </w:p>
    <w:p w:rsidR="004E5D48" w:rsidRDefault="004E5D48" w:rsidP="004E5D48">
      <w:pPr>
        <w:pStyle w:val="af1"/>
        <w:spacing w:before="0" w:beforeAutospacing="0" w:after="0" w:afterAutospacing="0"/>
        <w:rPr>
          <w:color w:val="000000"/>
          <w:sz w:val="20"/>
          <w:szCs w:val="20"/>
        </w:rPr>
      </w:pPr>
      <w:r w:rsidRPr="005248C7">
        <w:rPr>
          <w:color w:val="000000"/>
          <w:sz w:val="20"/>
          <w:szCs w:val="20"/>
        </w:rPr>
        <w:t>Первый заместитель главы</w:t>
      </w:r>
      <w:r>
        <w:rPr>
          <w:color w:val="000000"/>
          <w:sz w:val="20"/>
          <w:szCs w:val="20"/>
        </w:rPr>
        <w:t xml:space="preserve"> </w:t>
      </w:r>
      <w:proofErr w:type="gramStart"/>
      <w:r>
        <w:rPr>
          <w:color w:val="000000"/>
          <w:sz w:val="20"/>
          <w:szCs w:val="20"/>
        </w:rPr>
        <w:t>–н</w:t>
      </w:r>
      <w:proofErr w:type="gramEnd"/>
      <w:r>
        <w:rPr>
          <w:color w:val="000000"/>
          <w:sz w:val="20"/>
          <w:szCs w:val="20"/>
        </w:rPr>
        <w:t xml:space="preserve">ачальник управления </w:t>
      </w:r>
    </w:p>
    <w:p w:rsidR="004E5D48" w:rsidRPr="005248C7" w:rsidRDefault="004E5D48" w:rsidP="004E5D48">
      <w:pPr>
        <w:pStyle w:val="af1"/>
        <w:spacing w:before="0" w:beforeAutospacing="0" w:after="0" w:afterAutospacing="0"/>
        <w:rPr>
          <w:color w:val="000000"/>
          <w:sz w:val="20"/>
          <w:szCs w:val="20"/>
        </w:rPr>
      </w:pPr>
      <w:r>
        <w:rPr>
          <w:color w:val="000000"/>
          <w:sz w:val="20"/>
          <w:szCs w:val="20"/>
        </w:rPr>
        <w:t>экономики и планирования, имущества и земельных отношений</w:t>
      </w:r>
    </w:p>
    <w:p w:rsidR="004E5D48" w:rsidRPr="005248C7" w:rsidRDefault="004E5D48" w:rsidP="004E5D48">
      <w:pPr>
        <w:pStyle w:val="af1"/>
        <w:spacing w:before="0" w:beforeAutospacing="0" w:after="0" w:afterAutospacing="0"/>
        <w:rPr>
          <w:color w:val="000000"/>
          <w:sz w:val="20"/>
          <w:szCs w:val="20"/>
        </w:rPr>
      </w:pPr>
      <w:r w:rsidRPr="005248C7">
        <w:rPr>
          <w:color w:val="000000"/>
          <w:sz w:val="20"/>
          <w:szCs w:val="20"/>
        </w:rPr>
        <w:t xml:space="preserve">администрации района </w:t>
      </w:r>
      <w:r>
        <w:rPr>
          <w:color w:val="000000"/>
          <w:sz w:val="20"/>
          <w:szCs w:val="20"/>
        </w:rPr>
        <w:tab/>
      </w:r>
      <w:r>
        <w:rPr>
          <w:color w:val="000000"/>
          <w:sz w:val="20"/>
          <w:szCs w:val="20"/>
        </w:rPr>
        <w:tab/>
      </w:r>
      <w:r>
        <w:rPr>
          <w:color w:val="000000"/>
          <w:sz w:val="20"/>
          <w:szCs w:val="20"/>
        </w:rPr>
        <w:tab/>
      </w:r>
      <w:r>
        <w:rPr>
          <w:color w:val="000000"/>
          <w:sz w:val="20"/>
          <w:szCs w:val="20"/>
        </w:rPr>
        <w:tab/>
      </w:r>
      <w:r>
        <w:rPr>
          <w:color w:val="000000"/>
          <w:sz w:val="20"/>
          <w:szCs w:val="20"/>
        </w:rPr>
        <w:tab/>
      </w:r>
      <w:r>
        <w:rPr>
          <w:color w:val="000000"/>
          <w:sz w:val="20"/>
          <w:szCs w:val="20"/>
        </w:rPr>
        <w:tab/>
      </w:r>
      <w:r>
        <w:rPr>
          <w:color w:val="000000"/>
          <w:sz w:val="20"/>
          <w:szCs w:val="20"/>
        </w:rPr>
        <w:tab/>
      </w:r>
      <w:r>
        <w:rPr>
          <w:color w:val="000000"/>
          <w:sz w:val="20"/>
          <w:szCs w:val="20"/>
        </w:rPr>
        <w:tab/>
      </w:r>
      <w:r>
        <w:rPr>
          <w:color w:val="000000"/>
          <w:sz w:val="20"/>
          <w:szCs w:val="20"/>
        </w:rPr>
        <w:tab/>
      </w:r>
      <w:r w:rsidRPr="005248C7">
        <w:rPr>
          <w:color w:val="000000"/>
          <w:sz w:val="20"/>
          <w:szCs w:val="20"/>
        </w:rPr>
        <w:t>Н.Л. Терентьев</w:t>
      </w:r>
    </w:p>
    <w:p w:rsidR="004E5D48" w:rsidRPr="005248C7" w:rsidRDefault="004E5D48" w:rsidP="004E5D48">
      <w:pPr>
        <w:pStyle w:val="af1"/>
        <w:spacing w:before="0" w:beforeAutospacing="0" w:after="0" w:afterAutospacing="0"/>
        <w:ind w:left="7080"/>
        <w:jc w:val="right"/>
        <w:rPr>
          <w:color w:val="000000"/>
          <w:sz w:val="20"/>
          <w:szCs w:val="20"/>
        </w:rPr>
      </w:pPr>
      <w:r>
        <w:rPr>
          <w:color w:val="000000"/>
          <w:sz w:val="20"/>
          <w:szCs w:val="20"/>
        </w:rPr>
        <w:t>«___» _______ 2021</w:t>
      </w:r>
      <w:r w:rsidRPr="005248C7">
        <w:rPr>
          <w:color w:val="000000"/>
          <w:sz w:val="20"/>
          <w:szCs w:val="20"/>
        </w:rPr>
        <w:t>.</w:t>
      </w:r>
    </w:p>
    <w:p w:rsidR="004E5D48" w:rsidRPr="005248C7" w:rsidRDefault="004E5D48" w:rsidP="004E5D48">
      <w:pPr>
        <w:pStyle w:val="af1"/>
        <w:spacing w:before="0" w:beforeAutospacing="0" w:after="0" w:afterAutospacing="0"/>
        <w:rPr>
          <w:color w:val="000000"/>
          <w:sz w:val="20"/>
          <w:szCs w:val="20"/>
        </w:rPr>
      </w:pPr>
      <w:r w:rsidRPr="005248C7">
        <w:rPr>
          <w:color w:val="000000"/>
          <w:sz w:val="20"/>
          <w:szCs w:val="20"/>
        </w:rPr>
        <w:t xml:space="preserve">Управляющий делами </w:t>
      </w:r>
      <w:r>
        <w:rPr>
          <w:color w:val="000000"/>
          <w:sz w:val="20"/>
          <w:szCs w:val="20"/>
        </w:rPr>
        <w:tab/>
      </w:r>
      <w:r>
        <w:rPr>
          <w:color w:val="000000"/>
          <w:sz w:val="20"/>
          <w:szCs w:val="20"/>
        </w:rPr>
        <w:tab/>
      </w:r>
      <w:r>
        <w:rPr>
          <w:color w:val="000000"/>
          <w:sz w:val="20"/>
          <w:szCs w:val="20"/>
        </w:rPr>
        <w:tab/>
      </w:r>
      <w:r>
        <w:rPr>
          <w:color w:val="000000"/>
          <w:sz w:val="20"/>
          <w:szCs w:val="20"/>
        </w:rPr>
        <w:tab/>
      </w:r>
      <w:r>
        <w:rPr>
          <w:color w:val="000000"/>
          <w:sz w:val="20"/>
          <w:szCs w:val="20"/>
        </w:rPr>
        <w:tab/>
      </w:r>
      <w:r>
        <w:rPr>
          <w:color w:val="000000"/>
          <w:sz w:val="20"/>
          <w:szCs w:val="20"/>
        </w:rPr>
        <w:tab/>
      </w:r>
      <w:r>
        <w:rPr>
          <w:color w:val="000000"/>
          <w:sz w:val="20"/>
          <w:szCs w:val="20"/>
        </w:rPr>
        <w:tab/>
      </w:r>
      <w:r>
        <w:rPr>
          <w:color w:val="000000"/>
          <w:sz w:val="20"/>
          <w:szCs w:val="20"/>
        </w:rPr>
        <w:tab/>
      </w:r>
      <w:r>
        <w:rPr>
          <w:color w:val="000000"/>
          <w:sz w:val="20"/>
          <w:szCs w:val="20"/>
        </w:rPr>
        <w:tab/>
      </w:r>
      <w:r w:rsidRPr="005248C7">
        <w:rPr>
          <w:color w:val="000000"/>
          <w:sz w:val="20"/>
          <w:szCs w:val="20"/>
        </w:rPr>
        <w:t>А.Н. Селютин</w:t>
      </w:r>
    </w:p>
    <w:p w:rsidR="004E5D48" w:rsidRPr="005248C7" w:rsidRDefault="004E5D48" w:rsidP="004E5D48">
      <w:pPr>
        <w:pStyle w:val="af1"/>
        <w:spacing w:before="0" w:beforeAutospacing="0" w:after="0" w:afterAutospacing="0"/>
        <w:jc w:val="right"/>
        <w:rPr>
          <w:color w:val="000000"/>
          <w:sz w:val="20"/>
          <w:szCs w:val="20"/>
        </w:rPr>
      </w:pPr>
      <w:r>
        <w:rPr>
          <w:color w:val="000000"/>
          <w:sz w:val="20"/>
          <w:szCs w:val="20"/>
        </w:rPr>
        <w:t>«___» _______ 2021</w:t>
      </w:r>
      <w:r w:rsidRPr="005248C7">
        <w:rPr>
          <w:color w:val="000000"/>
          <w:sz w:val="20"/>
          <w:szCs w:val="20"/>
        </w:rPr>
        <w:t xml:space="preserve"> г.</w:t>
      </w:r>
    </w:p>
    <w:p w:rsidR="004E5D48" w:rsidRDefault="004E5D48" w:rsidP="004E5D48">
      <w:pPr>
        <w:pStyle w:val="af1"/>
        <w:spacing w:before="0" w:beforeAutospacing="0" w:after="0" w:afterAutospacing="0"/>
        <w:rPr>
          <w:color w:val="000000"/>
          <w:sz w:val="20"/>
          <w:szCs w:val="20"/>
        </w:rPr>
      </w:pPr>
      <w:r>
        <w:rPr>
          <w:color w:val="000000"/>
          <w:sz w:val="20"/>
          <w:szCs w:val="20"/>
        </w:rPr>
        <w:t>Начальник юридического отдела</w:t>
      </w:r>
      <w:r>
        <w:rPr>
          <w:color w:val="000000"/>
          <w:sz w:val="20"/>
          <w:szCs w:val="20"/>
        </w:rPr>
        <w:tab/>
      </w:r>
      <w:r>
        <w:rPr>
          <w:color w:val="000000"/>
          <w:sz w:val="20"/>
          <w:szCs w:val="20"/>
        </w:rPr>
        <w:tab/>
      </w:r>
      <w:r>
        <w:rPr>
          <w:color w:val="000000"/>
          <w:sz w:val="20"/>
          <w:szCs w:val="20"/>
        </w:rPr>
        <w:tab/>
      </w:r>
      <w:r>
        <w:rPr>
          <w:color w:val="000000"/>
          <w:sz w:val="20"/>
          <w:szCs w:val="20"/>
        </w:rPr>
        <w:tab/>
      </w:r>
      <w:r>
        <w:rPr>
          <w:color w:val="000000"/>
          <w:sz w:val="20"/>
          <w:szCs w:val="20"/>
        </w:rPr>
        <w:tab/>
      </w:r>
      <w:r>
        <w:rPr>
          <w:color w:val="000000"/>
          <w:sz w:val="20"/>
          <w:szCs w:val="20"/>
        </w:rPr>
        <w:tab/>
      </w:r>
      <w:r>
        <w:rPr>
          <w:color w:val="000000"/>
          <w:sz w:val="20"/>
          <w:szCs w:val="20"/>
        </w:rPr>
        <w:tab/>
      </w:r>
      <w:r>
        <w:rPr>
          <w:color w:val="000000"/>
          <w:sz w:val="20"/>
          <w:szCs w:val="20"/>
        </w:rPr>
        <w:tab/>
      </w:r>
      <w:proofErr w:type="spellStart"/>
      <w:r>
        <w:rPr>
          <w:color w:val="000000"/>
          <w:sz w:val="20"/>
          <w:szCs w:val="20"/>
        </w:rPr>
        <w:t>Слободина</w:t>
      </w:r>
      <w:proofErr w:type="spellEnd"/>
      <w:r>
        <w:rPr>
          <w:color w:val="000000"/>
          <w:sz w:val="20"/>
          <w:szCs w:val="20"/>
        </w:rPr>
        <w:t xml:space="preserve"> Ю.Ю.</w:t>
      </w:r>
    </w:p>
    <w:p w:rsidR="004E5D48" w:rsidRDefault="004E5D48" w:rsidP="004E5D48">
      <w:pPr>
        <w:pStyle w:val="af1"/>
        <w:spacing w:before="0" w:beforeAutospacing="0" w:after="0" w:afterAutospacing="0"/>
        <w:ind w:firstLine="708"/>
        <w:jc w:val="right"/>
        <w:rPr>
          <w:color w:val="000000"/>
          <w:sz w:val="20"/>
          <w:szCs w:val="20"/>
        </w:rPr>
      </w:pPr>
      <w:r>
        <w:rPr>
          <w:color w:val="000000"/>
          <w:sz w:val="20"/>
          <w:szCs w:val="20"/>
        </w:rPr>
        <w:t>«___» _______ 2021</w:t>
      </w:r>
      <w:r w:rsidRPr="005248C7">
        <w:rPr>
          <w:color w:val="000000"/>
          <w:sz w:val="20"/>
          <w:szCs w:val="20"/>
        </w:rPr>
        <w:t xml:space="preserve"> г.</w:t>
      </w:r>
    </w:p>
    <w:p w:rsidR="004E5D48" w:rsidRDefault="004E5D48" w:rsidP="004E5D48">
      <w:pPr>
        <w:pStyle w:val="af1"/>
        <w:spacing w:before="0" w:beforeAutospacing="0" w:after="0" w:afterAutospacing="0"/>
        <w:rPr>
          <w:color w:val="000000"/>
          <w:sz w:val="20"/>
          <w:szCs w:val="20"/>
        </w:rPr>
      </w:pPr>
    </w:p>
    <w:p w:rsidR="004E5D48" w:rsidRPr="005248C7" w:rsidRDefault="004E5D48" w:rsidP="004E5D48">
      <w:pPr>
        <w:pStyle w:val="af1"/>
        <w:spacing w:before="0" w:beforeAutospacing="0" w:after="0" w:afterAutospacing="0"/>
        <w:rPr>
          <w:color w:val="000000"/>
          <w:sz w:val="20"/>
          <w:szCs w:val="20"/>
        </w:rPr>
      </w:pPr>
      <w:r w:rsidRPr="005248C7">
        <w:rPr>
          <w:color w:val="000000"/>
          <w:sz w:val="20"/>
          <w:szCs w:val="20"/>
        </w:rPr>
        <w:t>Исполнитель</w:t>
      </w:r>
    </w:p>
    <w:p w:rsidR="004E5D48" w:rsidRPr="005248C7" w:rsidRDefault="004E5D48" w:rsidP="004E5D48">
      <w:pPr>
        <w:pStyle w:val="af1"/>
        <w:spacing w:before="0" w:beforeAutospacing="0" w:after="0" w:afterAutospacing="0"/>
        <w:rPr>
          <w:color w:val="000000"/>
          <w:sz w:val="20"/>
          <w:szCs w:val="20"/>
        </w:rPr>
      </w:pPr>
      <w:r>
        <w:rPr>
          <w:color w:val="000000"/>
          <w:sz w:val="20"/>
          <w:szCs w:val="20"/>
        </w:rPr>
        <w:t>Терентьев Н.Л.</w:t>
      </w:r>
    </w:p>
    <w:p w:rsidR="003C156D" w:rsidRDefault="003C156D" w:rsidP="003C156D">
      <w:pPr>
        <w:autoSpaceDE w:val="0"/>
        <w:autoSpaceDN w:val="0"/>
        <w:adjustRightInd w:val="0"/>
        <w:spacing w:after="0" w:line="240" w:lineRule="auto"/>
        <w:ind w:firstLine="720"/>
        <w:jc w:val="center"/>
        <w:rPr>
          <w:rFonts w:ascii="Calibri" w:eastAsiaTheme="minorHAnsi" w:hAnsi="Calibri" w:cs="Calibri"/>
          <w:szCs w:val="20"/>
        </w:rPr>
      </w:pPr>
    </w:p>
    <w:p w:rsidR="004E5D48" w:rsidRDefault="004E5D48" w:rsidP="003C156D">
      <w:pPr>
        <w:autoSpaceDE w:val="0"/>
        <w:autoSpaceDN w:val="0"/>
        <w:adjustRightInd w:val="0"/>
        <w:spacing w:after="0" w:line="240" w:lineRule="auto"/>
        <w:ind w:firstLine="720"/>
        <w:jc w:val="center"/>
        <w:rPr>
          <w:rFonts w:ascii="Calibri" w:eastAsiaTheme="minorHAnsi" w:hAnsi="Calibri" w:cs="Calibri"/>
          <w:szCs w:val="20"/>
        </w:rPr>
      </w:pPr>
    </w:p>
    <w:p w:rsidR="004E5D48" w:rsidRDefault="004E5D48" w:rsidP="003C156D">
      <w:pPr>
        <w:autoSpaceDE w:val="0"/>
        <w:autoSpaceDN w:val="0"/>
        <w:adjustRightInd w:val="0"/>
        <w:spacing w:after="0" w:line="240" w:lineRule="auto"/>
        <w:ind w:firstLine="720"/>
        <w:jc w:val="center"/>
        <w:rPr>
          <w:rFonts w:ascii="Calibri" w:eastAsiaTheme="minorHAnsi" w:hAnsi="Calibri" w:cs="Calibri"/>
          <w:szCs w:val="20"/>
        </w:rPr>
      </w:pPr>
    </w:p>
    <w:p w:rsidR="004E5D48" w:rsidRDefault="004E5D48" w:rsidP="003C156D">
      <w:pPr>
        <w:autoSpaceDE w:val="0"/>
        <w:autoSpaceDN w:val="0"/>
        <w:adjustRightInd w:val="0"/>
        <w:spacing w:after="0" w:line="240" w:lineRule="auto"/>
        <w:ind w:firstLine="720"/>
        <w:jc w:val="center"/>
        <w:rPr>
          <w:rFonts w:ascii="Calibri" w:eastAsiaTheme="minorHAnsi" w:hAnsi="Calibri" w:cs="Calibri"/>
          <w:szCs w:val="20"/>
        </w:rPr>
      </w:pPr>
    </w:p>
    <w:p w:rsidR="004E5D48" w:rsidRDefault="004E5D48" w:rsidP="003C156D">
      <w:pPr>
        <w:autoSpaceDE w:val="0"/>
        <w:autoSpaceDN w:val="0"/>
        <w:adjustRightInd w:val="0"/>
        <w:spacing w:after="0" w:line="240" w:lineRule="auto"/>
        <w:ind w:firstLine="720"/>
        <w:jc w:val="center"/>
        <w:rPr>
          <w:rFonts w:ascii="Calibri" w:eastAsiaTheme="minorHAnsi" w:hAnsi="Calibri" w:cs="Calibri"/>
          <w:szCs w:val="20"/>
        </w:rPr>
      </w:pPr>
    </w:p>
    <w:p w:rsidR="004E5D48" w:rsidRDefault="004E5D48" w:rsidP="003C156D">
      <w:pPr>
        <w:autoSpaceDE w:val="0"/>
        <w:autoSpaceDN w:val="0"/>
        <w:adjustRightInd w:val="0"/>
        <w:spacing w:after="0" w:line="240" w:lineRule="auto"/>
        <w:ind w:firstLine="720"/>
        <w:jc w:val="center"/>
        <w:rPr>
          <w:rFonts w:ascii="Calibri" w:eastAsiaTheme="minorHAnsi" w:hAnsi="Calibri" w:cs="Calibri"/>
          <w:szCs w:val="20"/>
        </w:rPr>
      </w:pPr>
    </w:p>
    <w:p w:rsidR="004E5D48" w:rsidRDefault="004E5D48" w:rsidP="003C156D">
      <w:pPr>
        <w:autoSpaceDE w:val="0"/>
        <w:autoSpaceDN w:val="0"/>
        <w:adjustRightInd w:val="0"/>
        <w:spacing w:after="0" w:line="240" w:lineRule="auto"/>
        <w:ind w:firstLine="720"/>
        <w:jc w:val="center"/>
        <w:rPr>
          <w:rFonts w:ascii="Calibri" w:eastAsiaTheme="minorHAnsi" w:hAnsi="Calibri" w:cs="Calibri"/>
          <w:szCs w:val="20"/>
        </w:rPr>
      </w:pPr>
    </w:p>
    <w:p w:rsidR="004E5D48" w:rsidRDefault="004E5D48" w:rsidP="003C156D">
      <w:pPr>
        <w:autoSpaceDE w:val="0"/>
        <w:autoSpaceDN w:val="0"/>
        <w:adjustRightInd w:val="0"/>
        <w:spacing w:after="0" w:line="240" w:lineRule="auto"/>
        <w:ind w:firstLine="720"/>
        <w:jc w:val="center"/>
        <w:rPr>
          <w:rFonts w:ascii="Calibri" w:eastAsiaTheme="minorHAnsi" w:hAnsi="Calibri" w:cs="Calibri"/>
          <w:szCs w:val="20"/>
        </w:rPr>
      </w:pPr>
    </w:p>
    <w:p w:rsidR="004E5D48" w:rsidRDefault="004E5D48" w:rsidP="003C156D">
      <w:pPr>
        <w:autoSpaceDE w:val="0"/>
        <w:autoSpaceDN w:val="0"/>
        <w:adjustRightInd w:val="0"/>
        <w:spacing w:after="0" w:line="240" w:lineRule="auto"/>
        <w:ind w:firstLine="720"/>
        <w:jc w:val="center"/>
        <w:rPr>
          <w:rFonts w:ascii="Calibri" w:eastAsiaTheme="minorHAnsi" w:hAnsi="Calibri" w:cs="Calibri"/>
          <w:szCs w:val="20"/>
        </w:rPr>
      </w:pPr>
    </w:p>
    <w:p w:rsidR="004E5D48" w:rsidRDefault="004E5D48" w:rsidP="003C156D">
      <w:pPr>
        <w:autoSpaceDE w:val="0"/>
        <w:autoSpaceDN w:val="0"/>
        <w:adjustRightInd w:val="0"/>
        <w:spacing w:after="0" w:line="240" w:lineRule="auto"/>
        <w:ind w:firstLine="720"/>
        <w:jc w:val="center"/>
        <w:rPr>
          <w:rFonts w:ascii="Calibri" w:eastAsiaTheme="minorHAnsi" w:hAnsi="Calibri" w:cs="Calibri"/>
          <w:szCs w:val="20"/>
        </w:rPr>
      </w:pPr>
    </w:p>
    <w:p w:rsidR="00B51E4E" w:rsidRDefault="00B51E4E" w:rsidP="003C156D">
      <w:pPr>
        <w:autoSpaceDE w:val="0"/>
        <w:autoSpaceDN w:val="0"/>
        <w:adjustRightInd w:val="0"/>
        <w:spacing w:after="0" w:line="240" w:lineRule="auto"/>
        <w:ind w:firstLine="720"/>
        <w:jc w:val="center"/>
        <w:rPr>
          <w:rFonts w:ascii="Calibri" w:eastAsiaTheme="minorHAnsi" w:hAnsi="Calibri" w:cs="Calibri"/>
          <w:szCs w:val="20"/>
        </w:rPr>
      </w:pPr>
    </w:p>
    <w:p w:rsidR="00B51E4E" w:rsidRPr="003C156D" w:rsidRDefault="00B51E4E" w:rsidP="003C156D">
      <w:pPr>
        <w:autoSpaceDE w:val="0"/>
        <w:autoSpaceDN w:val="0"/>
        <w:adjustRightInd w:val="0"/>
        <w:spacing w:after="0" w:line="240" w:lineRule="auto"/>
        <w:ind w:firstLine="720"/>
        <w:jc w:val="center"/>
        <w:rPr>
          <w:rFonts w:ascii="Calibri" w:eastAsiaTheme="minorHAnsi" w:hAnsi="Calibri" w:cs="Calibri"/>
          <w:szCs w:val="20"/>
        </w:rPr>
      </w:pPr>
    </w:p>
    <w:p w:rsidR="003C156D" w:rsidRPr="003C156D" w:rsidRDefault="003C156D" w:rsidP="003C156D">
      <w:pPr>
        <w:autoSpaceDE w:val="0"/>
        <w:autoSpaceDN w:val="0"/>
        <w:adjustRightInd w:val="0"/>
        <w:spacing w:after="0" w:line="240" w:lineRule="auto"/>
        <w:ind w:firstLine="540"/>
        <w:jc w:val="both"/>
        <w:outlineLvl w:val="0"/>
        <w:rPr>
          <w:rFonts w:ascii="Times New Roman" w:eastAsiaTheme="minorHAnsi" w:hAnsi="Times New Roman" w:cs="Times New Roman"/>
          <w:sz w:val="28"/>
          <w:szCs w:val="28"/>
          <w:lang w:eastAsia="en-US"/>
        </w:rPr>
      </w:pPr>
    </w:p>
    <w:p w:rsidR="004E5D48" w:rsidRPr="002C72D4" w:rsidRDefault="004E5D48" w:rsidP="004E5D48">
      <w:pPr>
        <w:spacing w:after="0" w:line="240" w:lineRule="auto"/>
        <w:ind w:left="6663"/>
        <w:jc w:val="center"/>
        <w:rPr>
          <w:rFonts w:ascii="Times New Roman" w:hAnsi="Times New Roman" w:cs="Times New Roman"/>
          <w:sz w:val="24"/>
          <w:szCs w:val="24"/>
        </w:rPr>
      </w:pPr>
      <w:r w:rsidRPr="002C72D4">
        <w:rPr>
          <w:rFonts w:ascii="Times New Roman" w:hAnsi="Times New Roman" w:cs="Times New Roman"/>
          <w:sz w:val="24"/>
          <w:szCs w:val="24"/>
        </w:rPr>
        <w:lastRenderedPageBreak/>
        <w:t>ПРИЛОЖЕНИЕ</w:t>
      </w:r>
    </w:p>
    <w:p w:rsidR="004E5D48" w:rsidRPr="002C72D4" w:rsidRDefault="004E5D48" w:rsidP="004E5D48">
      <w:pPr>
        <w:spacing w:after="0" w:line="240" w:lineRule="auto"/>
        <w:ind w:left="6663"/>
        <w:jc w:val="center"/>
        <w:rPr>
          <w:rFonts w:ascii="Times New Roman" w:hAnsi="Times New Roman" w:cs="Times New Roman"/>
          <w:sz w:val="24"/>
          <w:szCs w:val="24"/>
        </w:rPr>
      </w:pPr>
      <w:r w:rsidRPr="002C72D4">
        <w:rPr>
          <w:rFonts w:ascii="Times New Roman" w:hAnsi="Times New Roman" w:cs="Times New Roman"/>
          <w:sz w:val="24"/>
          <w:szCs w:val="24"/>
        </w:rPr>
        <w:t xml:space="preserve">к проекту постановлению </w:t>
      </w:r>
      <w:r>
        <w:rPr>
          <w:rFonts w:ascii="Times New Roman" w:hAnsi="Times New Roman" w:cs="Times New Roman"/>
          <w:sz w:val="24"/>
          <w:szCs w:val="24"/>
        </w:rPr>
        <w:t>администрации</w:t>
      </w:r>
      <w:r w:rsidRPr="002C72D4">
        <w:rPr>
          <w:rFonts w:ascii="Times New Roman" w:hAnsi="Times New Roman" w:cs="Times New Roman"/>
          <w:sz w:val="24"/>
          <w:szCs w:val="24"/>
        </w:rPr>
        <w:t xml:space="preserve"> </w:t>
      </w:r>
    </w:p>
    <w:p w:rsidR="004E5D48" w:rsidRPr="002C72D4" w:rsidRDefault="004E5D48" w:rsidP="004E5D48">
      <w:pPr>
        <w:spacing w:after="0" w:line="240" w:lineRule="auto"/>
        <w:ind w:left="6663"/>
        <w:jc w:val="center"/>
        <w:rPr>
          <w:rFonts w:ascii="Times New Roman" w:hAnsi="Times New Roman" w:cs="Times New Roman"/>
          <w:sz w:val="24"/>
          <w:szCs w:val="24"/>
        </w:rPr>
      </w:pPr>
      <w:r w:rsidRPr="002C72D4">
        <w:rPr>
          <w:rFonts w:ascii="Times New Roman" w:hAnsi="Times New Roman" w:cs="Times New Roman"/>
          <w:sz w:val="24"/>
          <w:szCs w:val="24"/>
        </w:rPr>
        <w:t xml:space="preserve">Убинского района </w:t>
      </w:r>
    </w:p>
    <w:p w:rsidR="004E5D48" w:rsidRPr="002C72D4" w:rsidRDefault="004E5D48" w:rsidP="004E5D48">
      <w:pPr>
        <w:spacing w:after="0" w:line="240" w:lineRule="auto"/>
        <w:ind w:left="6663"/>
        <w:jc w:val="center"/>
        <w:rPr>
          <w:rFonts w:ascii="Times New Roman" w:hAnsi="Times New Roman" w:cs="Times New Roman"/>
          <w:sz w:val="24"/>
          <w:szCs w:val="24"/>
        </w:rPr>
      </w:pPr>
      <w:r w:rsidRPr="002C72D4">
        <w:rPr>
          <w:rFonts w:ascii="Times New Roman" w:hAnsi="Times New Roman" w:cs="Times New Roman"/>
          <w:sz w:val="24"/>
          <w:szCs w:val="24"/>
        </w:rPr>
        <w:t>Новосибирской области</w:t>
      </w:r>
    </w:p>
    <w:p w:rsidR="003C156D" w:rsidRPr="003C156D" w:rsidRDefault="003C156D" w:rsidP="003C156D">
      <w:pPr>
        <w:spacing w:after="100" w:afterAutospacing="1" w:line="240" w:lineRule="auto"/>
        <w:contextualSpacing/>
        <w:jc w:val="both"/>
        <w:rPr>
          <w:rFonts w:ascii="Times New Roman" w:eastAsiaTheme="minorHAnsi" w:hAnsi="Times New Roman" w:cs="Times New Roman"/>
          <w:sz w:val="28"/>
          <w:szCs w:val="28"/>
          <w:lang w:eastAsia="en-US"/>
        </w:rPr>
      </w:pPr>
    </w:p>
    <w:p w:rsidR="003C156D" w:rsidRPr="003C156D" w:rsidRDefault="003C156D" w:rsidP="003C156D">
      <w:pPr>
        <w:spacing w:after="100" w:afterAutospacing="1" w:line="240" w:lineRule="auto"/>
        <w:contextualSpacing/>
        <w:jc w:val="both"/>
        <w:rPr>
          <w:rFonts w:ascii="Times New Roman" w:eastAsiaTheme="minorHAnsi" w:hAnsi="Times New Roman" w:cs="Times New Roman"/>
          <w:sz w:val="28"/>
          <w:szCs w:val="28"/>
          <w:lang w:eastAsia="en-US"/>
        </w:rPr>
      </w:pPr>
    </w:p>
    <w:p w:rsidR="003C156D" w:rsidRPr="003C156D" w:rsidRDefault="003C156D" w:rsidP="003C156D">
      <w:pPr>
        <w:spacing w:after="0" w:line="240" w:lineRule="auto"/>
        <w:contextualSpacing/>
        <w:jc w:val="center"/>
        <w:rPr>
          <w:rFonts w:ascii="Times New Roman" w:eastAsiaTheme="minorHAnsi" w:hAnsi="Times New Roman" w:cs="Times New Roman"/>
          <w:b/>
          <w:sz w:val="28"/>
          <w:szCs w:val="28"/>
          <w:lang w:eastAsia="en-US"/>
        </w:rPr>
      </w:pPr>
      <w:r w:rsidRPr="003C156D">
        <w:rPr>
          <w:rFonts w:ascii="Times New Roman" w:eastAsiaTheme="minorHAnsi" w:hAnsi="Times New Roman" w:cs="Times New Roman"/>
          <w:b/>
          <w:sz w:val="28"/>
          <w:szCs w:val="28"/>
          <w:lang w:eastAsia="en-US"/>
        </w:rPr>
        <w:t>ПОРЯДОК</w:t>
      </w:r>
    </w:p>
    <w:p w:rsidR="003C156D" w:rsidRPr="003C156D" w:rsidRDefault="003C156D" w:rsidP="003C156D">
      <w:pPr>
        <w:spacing w:after="0" w:line="240" w:lineRule="auto"/>
        <w:contextualSpacing/>
        <w:jc w:val="center"/>
        <w:rPr>
          <w:rFonts w:ascii="Times New Roman" w:eastAsiaTheme="minorHAnsi" w:hAnsi="Times New Roman" w:cs="Times New Roman"/>
          <w:b/>
          <w:sz w:val="28"/>
          <w:szCs w:val="28"/>
          <w:lang w:eastAsia="en-US"/>
        </w:rPr>
      </w:pPr>
      <w:r w:rsidRPr="003C156D">
        <w:rPr>
          <w:rFonts w:ascii="Times New Roman" w:eastAsiaTheme="minorHAnsi" w:hAnsi="Times New Roman" w:cs="Times New Roman"/>
          <w:b/>
          <w:sz w:val="28"/>
          <w:szCs w:val="28"/>
          <w:lang w:eastAsia="en-US"/>
        </w:rPr>
        <w:t xml:space="preserve">формирования муниципального задания на оказание муниципальных услуг (выполнение работ) в отношении муниципальных учреждений </w:t>
      </w:r>
      <w:r w:rsidR="004E5D48">
        <w:rPr>
          <w:rFonts w:ascii="Times New Roman" w:eastAsiaTheme="minorHAnsi" w:hAnsi="Times New Roman" w:cs="Times New Roman"/>
          <w:b/>
          <w:sz w:val="28"/>
          <w:szCs w:val="28"/>
          <w:lang w:eastAsia="en-US"/>
        </w:rPr>
        <w:t>Убинского</w:t>
      </w:r>
      <w:r w:rsidRPr="003C156D">
        <w:rPr>
          <w:rFonts w:ascii="Times New Roman" w:eastAsiaTheme="minorHAnsi" w:hAnsi="Times New Roman" w:cs="Times New Roman"/>
          <w:b/>
          <w:sz w:val="28"/>
          <w:szCs w:val="28"/>
          <w:lang w:eastAsia="en-US"/>
        </w:rPr>
        <w:t xml:space="preserve">  района Новосибирской области и финансового обеспечения выполнения</w:t>
      </w:r>
    </w:p>
    <w:p w:rsidR="003C156D" w:rsidRPr="003C156D" w:rsidRDefault="003C156D" w:rsidP="003C156D">
      <w:pPr>
        <w:spacing w:after="0" w:line="240" w:lineRule="auto"/>
        <w:contextualSpacing/>
        <w:jc w:val="center"/>
        <w:rPr>
          <w:rFonts w:ascii="Times New Roman" w:eastAsiaTheme="minorHAnsi" w:hAnsi="Times New Roman" w:cs="Times New Roman"/>
          <w:sz w:val="28"/>
          <w:szCs w:val="28"/>
          <w:lang w:eastAsia="en-US"/>
        </w:rPr>
      </w:pPr>
      <w:r w:rsidRPr="003C156D">
        <w:rPr>
          <w:rFonts w:ascii="Times New Roman" w:eastAsiaTheme="minorHAnsi" w:hAnsi="Times New Roman" w:cs="Times New Roman"/>
          <w:b/>
          <w:sz w:val="28"/>
          <w:szCs w:val="28"/>
          <w:lang w:eastAsia="en-US"/>
        </w:rPr>
        <w:t>муниципального задания</w:t>
      </w:r>
    </w:p>
    <w:p w:rsidR="003C156D" w:rsidRPr="003C156D" w:rsidRDefault="003C156D" w:rsidP="003C156D">
      <w:pPr>
        <w:spacing w:after="0" w:line="240" w:lineRule="auto"/>
        <w:contextualSpacing/>
        <w:jc w:val="center"/>
        <w:rPr>
          <w:rFonts w:ascii="Times New Roman" w:eastAsiaTheme="minorHAnsi" w:hAnsi="Times New Roman" w:cs="Times New Roman"/>
          <w:sz w:val="28"/>
          <w:szCs w:val="28"/>
          <w:lang w:eastAsia="en-US"/>
        </w:rPr>
      </w:pPr>
    </w:p>
    <w:p w:rsidR="003C156D" w:rsidRPr="003C156D" w:rsidRDefault="003C156D" w:rsidP="003C156D">
      <w:pPr>
        <w:spacing w:after="0" w:line="240" w:lineRule="auto"/>
        <w:contextualSpacing/>
        <w:jc w:val="center"/>
        <w:rPr>
          <w:rFonts w:ascii="Times New Roman" w:eastAsiaTheme="minorHAnsi" w:hAnsi="Times New Roman" w:cs="Times New Roman"/>
          <w:b/>
          <w:sz w:val="28"/>
          <w:szCs w:val="28"/>
          <w:lang w:eastAsia="en-US"/>
        </w:rPr>
      </w:pPr>
      <w:r w:rsidRPr="003C156D">
        <w:rPr>
          <w:rFonts w:ascii="Times New Roman" w:eastAsiaTheme="minorHAnsi" w:hAnsi="Times New Roman" w:cs="Times New Roman"/>
          <w:b/>
          <w:sz w:val="28"/>
          <w:szCs w:val="28"/>
          <w:lang w:val="en-US" w:eastAsia="en-US"/>
        </w:rPr>
        <w:t>I</w:t>
      </w:r>
      <w:r w:rsidRPr="003C156D">
        <w:rPr>
          <w:rFonts w:ascii="Times New Roman" w:eastAsiaTheme="minorHAnsi" w:hAnsi="Times New Roman" w:cs="Times New Roman"/>
          <w:b/>
          <w:sz w:val="28"/>
          <w:szCs w:val="28"/>
          <w:lang w:eastAsia="en-US"/>
        </w:rPr>
        <w:t>.</w:t>
      </w:r>
      <w:r w:rsidRPr="003C156D">
        <w:rPr>
          <w:rFonts w:ascii="Times New Roman" w:eastAsiaTheme="minorHAnsi" w:hAnsi="Times New Roman" w:cs="Times New Roman"/>
          <w:b/>
          <w:sz w:val="28"/>
          <w:szCs w:val="28"/>
          <w:lang w:val="en-US" w:eastAsia="en-US"/>
        </w:rPr>
        <w:t> </w:t>
      </w:r>
      <w:r w:rsidRPr="003C156D">
        <w:rPr>
          <w:rFonts w:ascii="Times New Roman" w:eastAsiaTheme="minorHAnsi" w:hAnsi="Times New Roman" w:cs="Times New Roman"/>
          <w:b/>
          <w:sz w:val="28"/>
          <w:szCs w:val="28"/>
          <w:lang w:eastAsia="en-US"/>
        </w:rPr>
        <w:t>Общие положения</w:t>
      </w:r>
    </w:p>
    <w:p w:rsidR="003C156D" w:rsidRPr="003C156D" w:rsidRDefault="003C156D" w:rsidP="003C156D">
      <w:pPr>
        <w:spacing w:after="0" w:line="240" w:lineRule="auto"/>
        <w:contextualSpacing/>
        <w:jc w:val="center"/>
        <w:rPr>
          <w:rFonts w:ascii="Times New Roman" w:eastAsiaTheme="minorHAnsi" w:hAnsi="Times New Roman" w:cs="Times New Roman"/>
          <w:sz w:val="28"/>
          <w:szCs w:val="28"/>
          <w:lang w:eastAsia="en-US"/>
        </w:rPr>
      </w:pPr>
    </w:p>
    <w:p w:rsidR="003C156D" w:rsidRPr="003C156D" w:rsidRDefault="003C156D" w:rsidP="003C156D">
      <w:pPr>
        <w:spacing w:after="0" w:line="240" w:lineRule="auto"/>
        <w:ind w:firstLine="567"/>
        <w:contextualSpacing/>
        <w:jc w:val="both"/>
        <w:rPr>
          <w:rFonts w:ascii="Times New Roman" w:eastAsiaTheme="minorHAnsi" w:hAnsi="Times New Roman" w:cs="Times New Roman"/>
          <w:sz w:val="28"/>
          <w:szCs w:val="28"/>
          <w:lang w:eastAsia="en-US"/>
        </w:rPr>
      </w:pPr>
      <w:proofErr w:type="gramStart"/>
      <w:r w:rsidRPr="003C156D">
        <w:rPr>
          <w:rFonts w:ascii="Times New Roman" w:eastAsiaTheme="minorHAnsi" w:hAnsi="Times New Roman" w:cs="Times New Roman"/>
          <w:sz w:val="28"/>
          <w:szCs w:val="28"/>
          <w:lang w:eastAsia="en-US"/>
        </w:rPr>
        <w:t xml:space="preserve">Настоящий Порядок формирования муниципального задания на оказание муниципальных услуг (выполнение работ) в отношении муниципальных учреждений </w:t>
      </w:r>
      <w:r w:rsidR="004E5D48">
        <w:rPr>
          <w:rFonts w:ascii="Times New Roman" w:eastAsiaTheme="minorHAnsi" w:hAnsi="Times New Roman" w:cs="Times New Roman"/>
          <w:sz w:val="28"/>
          <w:szCs w:val="28"/>
          <w:lang w:eastAsia="en-US"/>
        </w:rPr>
        <w:t>Убинского</w:t>
      </w:r>
      <w:r w:rsidRPr="003C156D">
        <w:rPr>
          <w:rFonts w:ascii="Times New Roman" w:eastAsiaTheme="minorHAnsi" w:hAnsi="Times New Roman" w:cs="Times New Roman"/>
          <w:sz w:val="28"/>
          <w:szCs w:val="28"/>
          <w:lang w:eastAsia="en-US"/>
        </w:rPr>
        <w:t xml:space="preserve">  района Новосибирской области и финансового обеспечения выполнения муниципального задания (далее – Порядок)  устанавливает правила формирования и финансового обеспечения выполнения муниципального задания на оказание муниципальных услуг (выполнение работ) муниципальными бюджетными и муниципальными автономными учреждениями </w:t>
      </w:r>
      <w:r w:rsidR="004E5D48">
        <w:rPr>
          <w:rFonts w:ascii="Times New Roman" w:eastAsiaTheme="minorHAnsi" w:hAnsi="Times New Roman" w:cs="Times New Roman"/>
          <w:sz w:val="28"/>
          <w:szCs w:val="28"/>
          <w:lang w:eastAsia="en-US"/>
        </w:rPr>
        <w:t>Убинского</w:t>
      </w:r>
      <w:r w:rsidRPr="003C156D">
        <w:rPr>
          <w:rFonts w:ascii="Times New Roman" w:eastAsiaTheme="minorHAnsi" w:hAnsi="Times New Roman" w:cs="Times New Roman"/>
          <w:sz w:val="28"/>
          <w:szCs w:val="28"/>
          <w:lang w:eastAsia="en-US"/>
        </w:rPr>
        <w:t xml:space="preserve"> района Новосибирской области), а также муниципальными казенными учреждениями </w:t>
      </w:r>
      <w:r w:rsidR="004E5D48">
        <w:rPr>
          <w:rFonts w:ascii="Times New Roman" w:eastAsiaTheme="minorHAnsi" w:hAnsi="Times New Roman" w:cs="Times New Roman"/>
          <w:sz w:val="28"/>
          <w:szCs w:val="28"/>
          <w:lang w:eastAsia="en-US"/>
        </w:rPr>
        <w:t>Убинского</w:t>
      </w:r>
      <w:r w:rsidRPr="003C156D">
        <w:rPr>
          <w:rFonts w:ascii="Times New Roman" w:eastAsiaTheme="minorHAnsi" w:hAnsi="Times New Roman" w:cs="Times New Roman"/>
          <w:sz w:val="28"/>
          <w:szCs w:val="28"/>
          <w:lang w:eastAsia="en-US"/>
        </w:rPr>
        <w:t xml:space="preserve"> района Новосибирской</w:t>
      </w:r>
      <w:proofErr w:type="gramEnd"/>
      <w:r w:rsidRPr="003C156D">
        <w:rPr>
          <w:rFonts w:ascii="Times New Roman" w:eastAsiaTheme="minorHAnsi" w:hAnsi="Times New Roman" w:cs="Times New Roman"/>
          <w:sz w:val="28"/>
          <w:szCs w:val="28"/>
          <w:lang w:eastAsia="en-US"/>
        </w:rPr>
        <w:t xml:space="preserve"> области,  </w:t>
      </w:r>
      <w:proofErr w:type="gramStart"/>
      <w:r w:rsidRPr="003C156D">
        <w:rPr>
          <w:rFonts w:ascii="Times New Roman" w:eastAsiaTheme="minorHAnsi" w:hAnsi="Times New Roman" w:cs="Times New Roman"/>
          <w:sz w:val="28"/>
          <w:szCs w:val="28"/>
          <w:lang w:eastAsia="en-US"/>
        </w:rPr>
        <w:t>определенными</w:t>
      </w:r>
      <w:proofErr w:type="gramEnd"/>
      <w:r w:rsidRPr="003C156D">
        <w:rPr>
          <w:rFonts w:ascii="Times New Roman" w:eastAsiaTheme="minorHAnsi" w:hAnsi="Times New Roman" w:cs="Times New Roman"/>
          <w:sz w:val="28"/>
          <w:szCs w:val="28"/>
          <w:lang w:eastAsia="en-US"/>
        </w:rPr>
        <w:t xml:space="preserve"> распоряжением Главы </w:t>
      </w:r>
      <w:r w:rsidR="004E5D48">
        <w:rPr>
          <w:rFonts w:ascii="Times New Roman" w:eastAsiaTheme="minorHAnsi" w:hAnsi="Times New Roman" w:cs="Times New Roman"/>
          <w:sz w:val="28"/>
          <w:szCs w:val="28"/>
          <w:lang w:eastAsia="en-US"/>
        </w:rPr>
        <w:t>Убинского</w:t>
      </w:r>
      <w:r w:rsidRPr="003C156D">
        <w:rPr>
          <w:rFonts w:ascii="Times New Roman" w:eastAsiaTheme="minorHAnsi" w:hAnsi="Times New Roman" w:cs="Times New Roman"/>
          <w:sz w:val="28"/>
          <w:szCs w:val="28"/>
          <w:lang w:eastAsia="en-US"/>
        </w:rPr>
        <w:t xml:space="preserve"> района Новосибирской области.</w:t>
      </w:r>
    </w:p>
    <w:p w:rsidR="003C156D" w:rsidRPr="003C156D" w:rsidRDefault="003C156D" w:rsidP="003C156D">
      <w:pPr>
        <w:spacing w:after="0" w:line="240" w:lineRule="auto"/>
        <w:jc w:val="both"/>
        <w:rPr>
          <w:rFonts w:ascii="Times New Roman" w:hAnsi="Times New Roman" w:cs="Times New Roman"/>
          <w:sz w:val="28"/>
          <w:szCs w:val="28"/>
        </w:rPr>
      </w:pPr>
    </w:p>
    <w:p w:rsidR="003C156D" w:rsidRPr="003C156D" w:rsidRDefault="003C156D" w:rsidP="003C156D">
      <w:pPr>
        <w:autoSpaceDE w:val="0"/>
        <w:autoSpaceDN w:val="0"/>
        <w:adjustRightInd w:val="0"/>
        <w:spacing w:after="0" w:line="240" w:lineRule="auto"/>
        <w:jc w:val="center"/>
        <w:rPr>
          <w:rFonts w:ascii="Times New Roman" w:hAnsi="Times New Roman" w:cs="Times New Roman"/>
          <w:b/>
          <w:sz w:val="28"/>
          <w:szCs w:val="28"/>
        </w:rPr>
      </w:pPr>
      <w:r w:rsidRPr="003C156D">
        <w:rPr>
          <w:rFonts w:ascii="Times New Roman" w:hAnsi="Times New Roman" w:cs="Times New Roman"/>
          <w:b/>
          <w:sz w:val="28"/>
          <w:szCs w:val="28"/>
          <w:lang w:val="en-US"/>
        </w:rPr>
        <w:t>II</w:t>
      </w:r>
      <w:r w:rsidRPr="003C156D">
        <w:rPr>
          <w:rFonts w:ascii="Times New Roman" w:hAnsi="Times New Roman" w:cs="Times New Roman"/>
          <w:b/>
          <w:sz w:val="28"/>
          <w:szCs w:val="28"/>
        </w:rPr>
        <w:t>. Формирование муниципального задания</w:t>
      </w:r>
    </w:p>
    <w:p w:rsidR="003C156D" w:rsidRPr="003C156D" w:rsidRDefault="003C156D" w:rsidP="003C156D">
      <w:pPr>
        <w:autoSpaceDE w:val="0"/>
        <w:autoSpaceDN w:val="0"/>
        <w:adjustRightInd w:val="0"/>
        <w:spacing w:after="0" w:line="240" w:lineRule="auto"/>
        <w:jc w:val="center"/>
        <w:rPr>
          <w:rFonts w:ascii="Times New Roman" w:hAnsi="Times New Roman" w:cs="Times New Roman"/>
          <w:b/>
          <w:sz w:val="28"/>
          <w:szCs w:val="28"/>
        </w:rPr>
      </w:pPr>
    </w:p>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 xml:space="preserve">2. </w:t>
      </w:r>
      <w:proofErr w:type="gramStart"/>
      <w:r w:rsidRPr="003C156D">
        <w:rPr>
          <w:rFonts w:ascii="Times New Roman" w:eastAsiaTheme="minorHAnsi" w:hAnsi="Times New Roman" w:cs="Times New Roman"/>
          <w:sz w:val="28"/>
          <w:szCs w:val="28"/>
          <w:lang w:eastAsia="en-US"/>
        </w:rPr>
        <w:t xml:space="preserve">Муниципальное задание формируется в соответствии с основными видами деятельности, предусмотренными учредительными документами муниципального учреждения </w:t>
      </w:r>
      <w:r w:rsidR="004E5D48">
        <w:rPr>
          <w:rFonts w:ascii="Times New Roman" w:eastAsiaTheme="minorHAnsi" w:hAnsi="Times New Roman" w:cs="Times New Roman"/>
          <w:sz w:val="28"/>
          <w:szCs w:val="28"/>
          <w:lang w:eastAsia="en-US"/>
        </w:rPr>
        <w:t>Убинского</w:t>
      </w:r>
      <w:r w:rsidRPr="003C156D">
        <w:rPr>
          <w:rFonts w:ascii="Times New Roman" w:eastAsiaTheme="minorHAnsi" w:hAnsi="Times New Roman" w:cs="Times New Roman"/>
          <w:sz w:val="28"/>
          <w:szCs w:val="28"/>
          <w:lang w:eastAsia="en-US"/>
        </w:rPr>
        <w:t xml:space="preserve"> района Новосибирской области, с учетом потребности в соответствующих услугах и работах, оцениваемых на основании прогнозируемой динамики количества потребителей услуг и работ, уровня удовлетворенности существующими объемом и качеством услуг и результатов работ и возможностей муниципального учреждения </w:t>
      </w:r>
      <w:r w:rsidR="004E5D48">
        <w:rPr>
          <w:rFonts w:ascii="Times New Roman" w:eastAsiaTheme="minorHAnsi" w:hAnsi="Times New Roman" w:cs="Times New Roman"/>
          <w:sz w:val="28"/>
          <w:szCs w:val="28"/>
          <w:lang w:eastAsia="en-US"/>
        </w:rPr>
        <w:t>Убинского</w:t>
      </w:r>
      <w:r w:rsidRPr="003C156D">
        <w:rPr>
          <w:rFonts w:ascii="Times New Roman" w:eastAsiaTheme="minorHAnsi" w:hAnsi="Times New Roman" w:cs="Times New Roman"/>
          <w:sz w:val="28"/>
          <w:szCs w:val="28"/>
          <w:lang w:eastAsia="en-US"/>
        </w:rPr>
        <w:t xml:space="preserve"> района Новосибирской области по оказанию услуг и выполнению работ</w:t>
      </w:r>
      <w:proofErr w:type="gramEnd"/>
      <w:r w:rsidRPr="003C156D">
        <w:rPr>
          <w:rFonts w:ascii="Times New Roman" w:eastAsiaTheme="minorHAnsi" w:hAnsi="Times New Roman" w:cs="Times New Roman"/>
          <w:sz w:val="28"/>
          <w:szCs w:val="28"/>
          <w:lang w:eastAsia="en-US"/>
        </w:rPr>
        <w:t xml:space="preserve">, а также с учетом показателей выполнения муниципальным учреждением </w:t>
      </w:r>
      <w:r w:rsidR="004E5D48">
        <w:rPr>
          <w:rFonts w:ascii="Times New Roman" w:eastAsiaTheme="minorHAnsi" w:hAnsi="Times New Roman" w:cs="Times New Roman"/>
          <w:sz w:val="28"/>
          <w:szCs w:val="28"/>
          <w:lang w:eastAsia="en-US"/>
        </w:rPr>
        <w:t>Убинского</w:t>
      </w:r>
      <w:r w:rsidRPr="003C156D">
        <w:rPr>
          <w:rFonts w:ascii="Times New Roman" w:eastAsiaTheme="minorHAnsi" w:hAnsi="Times New Roman" w:cs="Times New Roman"/>
          <w:sz w:val="28"/>
          <w:szCs w:val="28"/>
          <w:lang w:eastAsia="en-US"/>
        </w:rPr>
        <w:t xml:space="preserve"> района Новосибирской области муниципального задания в отчетном финансовом году.</w:t>
      </w:r>
      <w:bookmarkStart w:id="0" w:name="P50"/>
      <w:bookmarkEnd w:id="0"/>
    </w:p>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p>
    <w:p w:rsidR="003C156D" w:rsidRPr="003C156D" w:rsidRDefault="003C156D" w:rsidP="003C156D">
      <w:pPr>
        <w:autoSpaceDE w:val="0"/>
        <w:autoSpaceDN w:val="0"/>
        <w:adjustRightInd w:val="0"/>
        <w:spacing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 xml:space="preserve">3. Муниципальное </w:t>
      </w:r>
      <w:hyperlink r:id="rId11" w:anchor="P205" w:history="1">
        <w:r w:rsidRPr="003C156D">
          <w:rPr>
            <w:rFonts w:ascii="Times New Roman" w:eastAsiaTheme="minorHAnsi" w:hAnsi="Times New Roman" w:cs="Times New Roman"/>
            <w:sz w:val="28"/>
            <w:szCs w:val="28"/>
            <w:u w:val="single"/>
            <w:lang w:eastAsia="en-US"/>
          </w:rPr>
          <w:t>задание</w:t>
        </w:r>
      </w:hyperlink>
      <w:r w:rsidRPr="003C156D">
        <w:rPr>
          <w:rFonts w:ascii="Times New Roman" w:eastAsiaTheme="minorHAnsi" w:hAnsi="Times New Roman" w:cs="Times New Roman"/>
          <w:sz w:val="28"/>
          <w:szCs w:val="28"/>
          <w:lang w:eastAsia="en-US"/>
        </w:rPr>
        <w:t xml:space="preserve"> формируется по форме согласно приложению N 1 к настоящему Порядку.</w:t>
      </w:r>
    </w:p>
    <w:p w:rsidR="003C156D" w:rsidRPr="003C156D" w:rsidRDefault="003C156D" w:rsidP="003C156D">
      <w:pPr>
        <w:autoSpaceDE w:val="0"/>
        <w:autoSpaceDN w:val="0"/>
        <w:adjustRightInd w:val="0"/>
        <w:spacing w:before="220" w:after="0" w:line="240" w:lineRule="auto"/>
        <w:ind w:firstLine="567"/>
        <w:contextualSpacing/>
        <w:jc w:val="both"/>
        <w:rPr>
          <w:rFonts w:ascii="Times New Roman" w:eastAsiaTheme="minorHAnsi" w:hAnsi="Times New Roman" w:cs="Times New Roman"/>
          <w:sz w:val="28"/>
          <w:szCs w:val="28"/>
          <w:lang w:eastAsia="en-US"/>
        </w:rPr>
      </w:pPr>
      <w:bookmarkStart w:id="1" w:name="_GoBack"/>
      <w:bookmarkEnd w:id="1"/>
      <w:r w:rsidRPr="003C156D">
        <w:rPr>
          <w:rFonts w:ascii="Times New Roman" w:eastAsiaTheme="minorHAnsi" w:hAnsi="Times New Roman" w:cs="Times New Roman"/>
          <w:sz w:val="28"/>
          <w:szCs w:val="28"/>
          <w:lang w:eastAsia="en-US"/>
        </w:rPr>
        <w:t xml:space="preserve">При установлении муниципальному учреждению </w:t>
      </w:r>
      <w:r w:rsidR="004E5D48">
        <w:rPr>
          <w:rFonts w:ascii="Times New Roman" w:eastAsiaTheme="minorHAnsi" w:hAnsi="Times New Roman" w:cs="Times New Roman"/>
          <w:sz w:val="28"/>
          <w:szCs w:val="28"/>
          <w:lang w:eastAsia="en-US"/>
        </w:rPr>
        <w:t>Убинского</w:t>
      </w:r>
      <w:r w:rsidRPr="003C156D">
        <w:rPr>
          <w:rFonts w:ascii="Times New Roman" w:eastAsiaTheme="minorHAnsi" w:hAnsi="Times New Roman" w:cs="Times New Roman"/>
          <w:sz w:val="28"/>
          <w:szCs w:val="28"/>
          <w:lang w:eastAsia="en-US"/>
        </w:rPr>
        <w:t xml:space="preserve"> района Новосибирской области муниципального задания на оказание нескольких муниципальных услуг (выполнение нескольких работ) муниципальное задание формируется из нескольких разделов, каждый из которых должен содержать </w:t>
      </w:r>
      <w:r w:rsidRPr="003C156D">
        <w:rPr>
          <w:rFonts w:ascii="Times New Roman" w:eastAsiaTheme="minorHAnsi" w:hAnsi="Times New Roman" w:cs="Times New Roman"/>
          <w:sz w:val="28"/>
          <w:szCs w:val="28"/>
          <w:lang w:eastAsia="en-US"/>
        </w:rPr>
        <w:lastRenderedPageBreak/>
        <w:t>требования к оказанию одной муниципальной услуги (выполнению одной работы).</w:t>
      </w:r>
    </w:p>
    <w:p w:rsidR="003C156D" w:rsidRPr="003C156D" w:rsidRDefault="003C156D" w:rsidP="003C156D">
      <w:pPr>
        <w:autoSpaceDE w:val="0"/>
        <w:autoSpaceDN w:val="0"/>
        <w:adjustRightInd w:val="0"/>
        <w:spacing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 xml:space="preserve">При установлении муниципальному учреждению </w:t>
      </w:r>
      <w:r w:rsidR="004E5D48">
        <w:rPr>
          <w:rFonts w:ascii="Times New Roman" w:eastAsiaTheme="minorHAnsi" w:hAnsi="Times New Roman" w:cs="Times New Roman"/>
          <w:sz w:val="28"/>
          <w:szCs w:val="28"/>
          <w:lang w:eastAsia="en-US"/>
        </w:rPr>
        <w:t>Убинского</w:t>
      </w:r>
      <w:r w:rsidRPr="003C156D">
        <w:rPr>
          <w:rFonts w:ascii="Times New Roman" w:eastAsiaTheme="minorHAnsi" w:hAnsi="Times New Roman" w:cs="Times New Roman"/>
          <w:sz w:val="28"/>
          <w:szCs w:val="28"/>
          <w:lang w:eastAsia="en-US"/>
        </w:rPr>
        <w:t xml:space="preserve"> района Новосибирской области муниципального задания одновременно на оказание муниципально</w:t>
      </w:r>
      <w:proofErr w:type="gramStart"/>
      <w:r w:rsidRPr="003C156D">
        <w:rPr>
          <w:rFonts w:ascii="Times New Roman" w:eastAsiaTheme="minorHAnsi" w:hAnsi="Times New Roman" w:cs="Times New Roman"/>
          <w:sz w:val="28"/>
          <w:szCs w:val="28"/>
          <w:lang w:eastAsia="en-US"/>
        </w:rPr>
        <w:t>й(</w:t>
      </w:r>
      <w:proofErr w:type="spellStart"/>
      <w:proofErr w:type="gramEnd"/>
      <w:r w:rsidRPr="003C156D">
        <w:rPr>
          <w:rFonts w:ascii="Times New Roman" w:eastAsiaTheme="minorHAnsi" w:hAnsi="Times New Roman" w:cs="Times New Roman"/>
          <w:sz w:val="28"/>
          <w:szCs w:val="28"/>
          <w:lang w:eastAsia="en-US"/>
        </w:rPr>
        <w:t>ых</w:t>
      </w:r>
      <w:proofErr w:type="spellEnd"/>
      <w:r w:rsidRPr="003C156D">
        <w:rPr>
          <w:rFonts w:ascii="Times New Roman" w:eastAsiaTheme="minorHAnsi" w:hAnsi="Times New Roman" w:cs="Times New Roman"/>
          <w:sz w:val="28"/>
          <w:szCs w:val="28"/>
          <w:lang w:eastAsia="en-US"/>
        </w:rPr>
        <w:t xml:space="preserve">) услуги (услуг) и выполнение работы (работ) муниципальное задание формируется из двух частей, каждая из которых должна содержать отдельно требования к оказанию муниципальной услуги (услуг) и выполнению работы (работ). Информация, касающаяся муниципального задания в целом, включается в </w:t>
      </w:r>
      <w:hyperlink r:id="rId12" w:anchor="P664" w:history="1">
        <w:r w:rsidRPr="003C156D">
          <w:rPr>
            <w:rFonts w:ascii="Times New Roman" w:eastAsiaTheme="minorHAnsi" w:hAnsi="Times New Roman" w:cs="Times New Roman"/>
            <w:sz w:val="28"/>
            <w:szCs w:val="28"/>
            <w:u w:val="single"/>
            <w:lang w:eastAsia="en-US"/>
          </w:rPr>
          <w:t>третью часть</w:t>
        </w:r>
      </w:hyperlink>
      <w:r w:rsidRPr="003C156D">
        <w:rPr>
          <w:rFonts w:ascii="Times New Roman" w:eastAsiaTheme="minorHAnsi" w:hAnsi="Times New Roman" w:cs="Times New Roman"/>
          <w:sz w:val="28"/>
          <w:szCs w:val="28"/>
          <w:lang w:eastAsia="en-US"/>
        </w:rPr>
        <w:t xml:space="preserve"> муниципального задания.</w:t>
      </w:r>
    </w:p>
    <w:p w:rsidR="00F26810" w:rsidRDefault="003C156D" w:rsidP="003C156D">
      <w:pPr>
        <w:autoSpaceDE w:val="0"/>
        <w:autoSpaceDN w:val="0"/>
        <w:adjustRightInd w:val="0"/>
        <w:spacing w:after="0" w:line="240" w:lineRule="auto"/>
        <w:ind w:firstLine="539"/>
        <w:contextualSpacing/>
        <w:jc w:val="both"/>
        <w:rPr>
          <w:rFonts w:ascii="Times New Roman" w:eastAsiaTheme="minorHAnsi" w:hAnsi="Times New Roman" w:cs="Times New Roman"/>
          <w:sz w:val="28"/>
          <w:szCs w:val="28"/>
          <w:highlight w:val="yellow"/>
          <w:lang w:eastAsia="en-US"/>
        </w:rPr>
      </w:pPr>
      <w:r w:rsidRPr="004E5D48">
        <w:rPr>
          <w:rFonts w:ascii="Times New Roman" w:eastAsiaTheme="minorHAnsi" w:hAnsi="Times New Roman" w:cs="Times New Roman"/>
          <w:sz w:val="28"/>
          <w:szCs w:val="28"/>
          <w:highlight w:val="yellow"/>
          <w:lang w:eastAsia="en-US"/>
        </w:rPr>
        <w:t xml:space="preserve">4. </w:t>
      </w:r>
      <w:proofErr w:type="gramStart"/>
      <w:r w:rsidRPr="004E5D48">
        <w:rPr>
          <w:rFonts w:ascii="Times New Roman" w:eastAsiaTheme="minorHAnsi" w:hAnsi="Times New Roman" w:cs="Times New Roman"/>
          <w:sz w:val="28"/>
          <w:szCs w:val="28"/>
          <w:highlight w:val="yellow"/>
          <w:lang w:eastAsia="en-US"/>
        </w:rPr>
        <w:t xml:space="preserve">Муниципальное задание формируется в процессе формирования местного бюджета на очередной финансовый год и плановый период и утверждается до начала очередного финансового года после официального опубликования решения Совета депутатов </w:t>
      </w:r>
      <w:r w:rsidR="004E5D48" w:rsidRPr="004E5D48">
        <w:rPr>
          <w:rFonts w:ascii="Times New Roman" w:eastAsiaTheme="minorHAnsi" w:hAnsi="Times New Roman" w:cs="Times New Roman"/>
          <w:sz w:val="28"/>
          <w:szCs w:val="28"/>
          <w:highlight w:val="yellow"/>
          <w:lang w:eastAsia="en-US"/>
        </w:rPr>
        <w:t>Убинского</w:t>
      </w:r>
      <w:r w:rsidRPr="004E5D48">
        <w:rPr>
          <w:rFonts w:ascii="Times New Roman" w:eastAsiaTheme="minorHAnsi" w:hAnsi="Times New Roman" w:cs="Times New Roman"/>
          <w:sz w:val="28"/>
          <w:szCs w:val="28"/>
          <w:highlight w:val="yellow"/>
          <w:lang w:eastAsia="en-US"/>
        </w:rPr>
        <w:t xml:space="preserve"> района Новосибирской области о местном бюджете на очередной финансовый год и плановый период </w:t>
      </w:r>
      <w:r w:rsidR="00F26810" w:rsidRPr="004E5D48">
        <w:rPr>
          <w:rFonts w:ascii="Times New Roman" w:eastAsiaTheme="minorHAnsi" w:hAnsi="Times New Roman" w:cs="Times New Roman"/>
          <w:sz w:val="28"/>
          <w:szCs w:val="28"/>
          <w:highlight w:val="yellow"/>
          <w:lang w:eastAsia="en-US"/>
        </w:rPr>
        <w:t>органами местного самоуправления Убинского района Новосибирской области, осуществляющими функции и полномочия учредителя (далее - органы, осуществляющие функции и полномочия</w:t>
      </w:r>
      <w:proofErr w:type="gramEnd"/>
      <w:r w:rsidR="00F26810" w:rsidRPr="004E5D48">
        <w:rPr>
          <w:rFonts w:ascii="Times New Roman" w:eastAsiaTheme="minorHAnsi" w:hAnsi="Times New Roman" w:cs="Times New Roman"/>
          <w:sz w:val="28"/>
          <w:szCs w:val="28"/>
          <w:highlight w:val="yellow"/>
          <w:lang w:eastAsia="en-US"/>
        </w:rPr>
        <w:t xml:space="preserve"> учредителя).</w:t>
      </w:r>
    </w:p>
    <w:p w:rsidR="003C156D" w:rsidRPr="003C156D" w:rsidRDefault="003C156D" w:rsidP="003C156D">
      <w:pPr>
        <w:autoSpaceDE w:val="0"/>
        <w:autoSpaceDN w:val="0"/>
        <w:adjustRightInd w:val="0"/>
        <w:spacing w:before="220" w:after="0" w:line="240" w:lineRule="auto"/>
        <w:ind w:firstLine="540"/>
        <w:contextualSpacing/>
        <w:jc w:val="both"/>
        <w:rPr>
          <w:rFonts w:ascii="Times New Roman" w:eastAsiaTheme="minorHAnsi" w:hAnsi="Times New Roman" w:cs="Times New Roman"/>
          <w:sz w:val="28"/>
          <w:szCs w:val="28"/>
          <w:lang w:eastAsia="en-US"/>
        </w:rPr>
      </w:pPr>
      <w:r w:rsidRPr="004E5D48">
        <w:rPr>
          <w:rFonts w:ascii="Times New Roman" w:eastAsiaTheme="minorHAnsi" w:hAnsi="Times New Roman" w:cs="Times New Roman"/>
          <w:sz w:val="28"/>
          <w:szCs w:val="28"/>
          <w:highlight w:val="yellow"/>
          <w:lang w:eastAsia="en-US"/>
        </w:rPr>
        <w:t>Муниципальное задание формируется и утверждается правовым актом органа, осуществляющего функции и полномочия учредителя, на срок до одного года в случае утверждения местного бюджета на очередной финансовый год и на срок до трех лет в случае утверждения местного бюджета на очередной финансовый год и плановый период.</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bookmarkStart w:id="2" w:name="P58"/>
      <w:bookmarkEnd w:id="2"/>
      <w:r w:rsidRPr="003C156D">
        <w:rPr>
          <w:rFonts w:ascii="Times New Roman" w:eastAsiaTheme="minorHAnsi" w:hAnsi="Times New Roman" w:cs="Times New Roman"/>
          <w:sz w:val="28"/>
          <w:szCs w:val="28"/>
          <w:lang w:eastAsia="en-US"/>
        </w:rPr>
        <w:t xml:space="preserve">5. Муниципальное задание формируется в соответствии </w:t>
      </w:r>
      <w:proofErr w:type="gramStart"/>
      <w:r w:rsidRPr="003C156D">
        <w:rPr>
          <w:rFonts w:ascii="Times New Roman" w:eastAsiaTheme="minorHAnsi" w:hAnsi="Times New Roman" w:cs="Times New Roman"/>
          <w:sz w:val="28"/>
          <w:szCs w:val="28"/>
          <w:lang w:eastAsia="en-US"/>
        </w:rPr>
        <w:t>с</w:t>
      </w:r>
      <w:proofErr w:type="gramEnd"/>
      <w:r w:rsidRPr="003C156D">
        <w:rPr>
          <w:rFonts w:ascii="Times New Roman" w:eastAsiaTheme="minorHAnsi" w:hAnsi="Times New Roman" w:cs="Times New Roman"/>
          <w:sz w:val="28"/>
          <w:szCs w:val="28"/>
          <w:lang w:eastAsia="en-US"/>
        </w:rPr>
        <w:t>:</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proofErr w:type="gramStart"/>
      <w:r w:rsidRPr="003C156D">
        <w:rPr>
          <w:rFonts w:ascii="Times New Roman" w:eastAsiaTheme="minorHAnsi" w:hAnsi="Times New Roman" w:cs="Times New Roman"/>
          <w:sz w:val="28"/>
          <w:szCs w:val="28"/>
          <w:lang w:eastAsia="en-US"/>
        </w:rPr>
        <w:t>1) общероссийскими базовыми (отраслевыми) перечнями (классификаторами) государственных и муниципальных услуг, оказываемых физическим лицам (далее - базовые (отраслевые) перечни);</w:t>
      </w:r>
      <w:proofErr w:type="gramEnd"/>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 xml:space="preserve">2) муниципальным перечнем (классификатором) муниципальных услуг, не включенных в общероссийские базовые (отраслевые) перечни (классификаторы) государственных и муниципальных услуг, и работ, оказание и выполнение которых предусмотрено нормативными правовыми актами </w:t>
      </w:r>
      <w:r w:rsidR="004E5D48">
        <w:rPr>
          <w:rFonts w:ascii="Times New Roman" w:eastAsiaTheme="minorHAnsi" w:hAnsi="Times New Roman" w:cs="Times New Roman"/>
          <w:sz w:val="28"/>
          <w:szCs w:val="28"/>
          <w:lang w:eastAsia="en-US"/>
        </w:rPr>
        <w:t>Убинского</w:t>
      </w:r>
      <w:r w:rsidRPr="003C156D">
        <w:rPr>
          <w:rFonts w:ascii="Times New Roman" w:eastAsiaTheme="minorHAnsi" w:hAnsi="Times New Roman" w:cs="Times New Roman"/>
          <w:sz w:val="28"/>
          <w:szCs w:val="28"/>
          <w:lang w:eastAsia="en-US"/>
        </w:rPr>
        <w:t xml:space="preserve"> района  Новосибирской области (далее - муниципальный перечень).</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FB50E1">
        <w:rPr>
          <w:rFonts w:ascii="Times New Roman" w:eastAsiaTheme="minorHAnsi" w:hAnsi="Times New Roman" w:cs="Times New Roman"/>
          <w:sz w:val="28"/>
          <w:szCs w:val="28"/>
          <w:highlight w:val="yellow"/>
          <w:lang w:eastAsia="en-US"/>
        </w:rPr>
        <w:t>Оценка прогнозируемой динамики количества потребителей услуг и работ, осуществляемая в целях формирования муниципального задания, производится в соответствии с методиками, установленными органами, осуществляющими функции и полномочия учредителя.</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6. Изменения в муниципальное задание вносятся и утверждаются правовым актом органа, осуществляющего функции и полномочия учредителя, не позднее четырнадцати рабочих дней с момента:</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1) внесения изменений в нормативные правовые акты, на основании которых было сформировано муниципальное задание, влекущих за собой необходимость изменения значений показателей муниципального задания, характеризующих качество и (или) объем оказываемых муниципальных услуг (выполняемых работ);</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 xml:space="preserve">2) изменения размера бюджетных ассигнований, предусмотренных решением Совета депутатов </w:t>
      </w:r>
      <w:r w:rsidR="004E5D48">
        <w:rPr>
          <w:rFonts w:ascii="Times New Roman" w:eastAsiaTheme="minorHAnsi" w:hAnsi="Times New Roman" w:cs="Times New Roman"/>
          <w:sz w:val="28"/>
          <w:szCs w:val="28"/>
          <w:lang w:eastAsia="en-US"/>
        </w:rPr>
        <w:t>Убинского</w:t>
      </w:r>
      <w:r w:rsidRPr="003C156D">
        <w:rPr>
          <w:rFonts w:ascii="Times New Roman" w:eastAsiaTheme="minorHAnsi" w:hAnsi="Times New Roman" w:cs="Times New Roman"/>
          <w:sz w:val="28"/>
          <w:szCs w:val="28"/>
          <w:lang w:eastAsia="en-US"/>
        </w:rPr>
        <w:t xml:space="preserve"> района Новосибирской области о местном бюджете на очередной финансовый год и плановый период для финансового обеспечения </w:t>
      </w:r>
      <w:r w:rsidRPr="003C156D">
        <w:rPr>
          <w:rFonts w:ascii="Times New Roman" w:eastAsiaTheme="minorHAnsi" w:hAnsi="Times New Roman" w:cs="Times New Roman"/>
          <w:sz w:val="28"/>
          <w:szCs w:val="28"/>
          <w:lang w:eastAsia="en-US"/>
        </w:rPr>
        <w:lastRenderedPageBreak/>
        <w:t>выполнения муниципального задания, влекущего за собой необходимость внесения изменений в ранее утвержденное муниципальное задание;</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3) принятия решения органом, осуществляющим функции и полномочия учредителя, об изменении утвержденного муниципального задания в результате:</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 xml:space="preserve">а) выявления в течение текущего финансового года при проведении </w:t>
      </w:r>
      <w:proofErr w:type="gramStart"/>
      <w:r w:rsidRPr="003C156D">
        <w:rPr>
          <w:rFonts w:ascii="Times New Roman" w:eastAsiaTheme="minorHAnsi" w:hAnsi="Times New Roman" w:cs="Times New Roman"/>
          <w:sz w:val="28"/>
          <w:szCs w:val="28"/>
          <w:lang w:eastAsia="en-US"/>
        </w:rPr>
        <w:t>контроля выполнения муниципального задания отклонения достигнутых значений показателей муниципального задания</w:t>
      </w:r>
      <w:proofErr w:type="gramEnd"/>
      <w:r w:rsidRPr="003C156D">
        <w:rPr>
          <w:rFonts w:ascii="Times New Roman" w:eastAsiaTheme="minorHAnsi" w:hAnsi="Times New Roman" w:cs="Times New Roman"/>
          <w:sz w:val="28"/>
          <w:szCs w:val="28"/>
          <w:lang w:eastAsia="en-US"/>
        </w:rPr>
        <w:t xml:space="preserve"> от утвержденных значений показателей муниципального задания, характеризующих качество и (или) объем оказываемых муниципальных услуг (выполняемых работ);</w:t>
      </w:r>
    </w:p>
    <w:p w:rsid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б) рассмотрения письменного мотивированного заявления муниципального учреждения об изменении муниципального задания.</w:t>
      </w:r>
    </w:p>
    <w:p w:rsidR="00FB50E1" w:rsidRDefault="00FB50E1" w:rsidP="003C156D">
      <w:pPr>
        <w:autoSpaceDE w:val="0"/>
        <w:autoSpaceDN w:val="0"/>
        <w:adjustRightInd w:val="0"/>
        <w:spacing w:before="220" w:after="0" w:line="240" w:lineRule="auto"/>
        <w:ind w:firstLine="539"/>
        <w:contextualSpacing/>
        <w:jc w:val="both"/>
        <w:rPr>
          <w:rFonts w:eastAsia="Calibri"/>
          <w:sz w:val="28"/>
          <w:szCs w:val="28"/>
          <w:lang w:eastAsia="en-US"/>
        </w:rPr>
      </w:pPr>
      <w:proofErr w:type="gramStart"/>
      <w:r w:rsidRPr="00F6109B">
        <w:rPr>
          <w:rFonts w:ascii="Calibri" w:eastAsia="Calibri" w:hAnsi="Calibri" w:cs="Times New Roman"/>
          <w:sz w:val="28"/>
          <w:szCs w:val="28"/>
          <w:lang w:eastAsia="en-US"/>
        </w:rPr>
        <w:t>В случае внесения изменений в показатели муниципального задания, в нормативные правовые акты, на основании которых было сформировано муниципальное задание, а также изменений размера бюджетных ассигнований, предусмотренных в местном бюджете на очередной финансовый год и плановый период для финансового обеспечения выполнения муниципального задания, влекущих  за собой изменение муниципального задания, формируется новое муниципальное задание (с учетом внесенных изменений)</w:t>
      </w:r>
      <w:r>
        <w:rPr>
          <w:rFonts w:eastAsia="Calibri"/>
          <w:sz w:val="28"/>
          <w:szCs w:val="28"/>
          <w:lang w:eastAsia="en-US"/>
        </w:rPr>
        <w:t>.</w:t>
      </w:r>
      <w:proofErr w:type="gramEnd"/>
    </w:p>
    <w:p w:rsidR="00FB50E1" w:rsidRPr="003C156D" w:rsidRDefault="00FB50E1"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1116D5">
        <w:rPr>
          <w:rFonts w:ascii="Times New Roman" w:hAnsi="Times New Roman"/>
          <w:sz w:val="28"/>
          <w:szCs w:val="28"/>
        </w:rPr>
        <w:t>При оказании муниципальных услуг в рамках персонифицированного финансирования объемные показатели должны быть уточнены на основании данных о фактическом (прогнозном) объеме реализации образовательных услуг при наличии отклонений от объемов установленного муниципального задания на 1 число каждого квартала и на 1 декабря текущего года, допустимое (</w:t>
      </w:r>
      <w:proofErr w:type="gramStart"/>
      <w:r w:rsidRPr="001116D5">
        <w:rPr>
          <w:rFonts w:ascii="Times New Roman" w:hAnsi="Times New Roman"/>
          <w:sz w:val="28"/>
          <w:szCs w:val="28"/>
        </w:rPr>
        <w:t xml:space="preserve">возможное) </w:t>
      </w:r>
      <w:proofErr w:type="gramEnd"/>
      <w:r w:rsidRPr="001116D5">
        <w:rPr>
          <w:rFonts w:ascii="Times New Roman" w:hAnsi="Times New Roman"/>
          <w:sz w:val="28"/>
          <w:szCs w:val="28"/>
        </w:rPr>
        <w:t>отклонение устанавливается равным нулю</w:t>
      </w:r>
    </w:p>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p>
    <w:p w:rsidR="003C156D" w:rsidRPr="003C156D" w:rsidRDefault="003C156D" w:rsidP="003C156D">
      <w:pPr>
        <w:autoSpaceDE w:val="0"/>
        <w:autoSpaceDN w:val="0"/>
        <w:adjustRightInd w:val="0"/>
        <w:spacing w:after="0" w:line="240" w:lineRule="auto"/>
        <w:jc w:val="center"/>
        <w:outlineLvl w:val="1"/>
        <w:rPr>
          <w:rFonts w:ascii="Times New Roman" w:eastAsiaTheme="minorHAnsi" w:hAnsi="Times New Roman" w:cs="Times New Roman"/>
          <w:b/>
          <w:bCs/>
          <w:sz w:val="28"/>
          <w:szCs w:val="28"/>
          <w:lang w:eastAsia="en-US"/>
        </w:rPr>
      </w:pPr>
      <w:r w:rsidRPr="003C156D">
        <w:rPr>
          <w:rFonts w:ascii="Times New Roman" w:eastAsiaTheme="minorHAnsi" w:hAnsi="Times New Roman" w:cs="Times New Roman"/>
          <w:b/>
          <w:bCs/>
          <w:sz w:val="28"/>
          <w:szCs w:val="28"/>
          <w:lang w:eastAsia="en-US"/>
        </w:rPr>
        <w:t>III. Финансовое обеспечение выполнения</w:t>
      </w:r>
    </w:p>
    <w:p w:rsidR="003C156D" w:rsidRPr="003C156D" w:rsidRDefault="003C156D" w:rsidP="003C156D">
      <w:pPr>
        <w:autoSpaceDE w:val="0"/>
        <w:autoSpaceDN w:val="0"/>
        <w:adjustRightInd w:val="0"/>
        <w:spacing w:after="0" w:line="240" w:lineRule="auto"/>
        <w:jc w:val="center"/>
        <w:rPr>
          <w:rFonts w:ascii="Times New Roman" w:eastAsiaTheme="minorHAnsi" w:hAnsi="Times New Roman" w:cs="Times New Roman"/>
          <w:b/>
          <w:bCs/>
          <w:sz w:val="28"/>
          <w:szCs w:val="28"/>
          <w:lang w:eastAsia="en-US"/>
        </w:rPr>
      </w:pPr>
      <w:r w:rsidRPr="003C156D">
        <w:rPr>
          <w:rFonts w:ascii="Times New Roman" w:eastAsiaTheme="minorHAnsi" w:hAnsi="Times New Roman" w:cs="Times New Roman"/>
          <w:b/>
          <w:bCs/>
          <w:sz w:val="28"/>
          <w:szCs w:val="28"/>
          <w:lang w:eastAsia="en-US"/>
        </w:rPr>
        <w:t>муниципального задания</w:t>
      </w:r>
    </w:p>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p>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bookmarkStart w:id="3" w:name="P75"/>
      <w:bookmarkEnd w:id="3"/>
      <w:r w:rsidRPr="003C156D">
        <w:rPr>
          <w:rFonts w:ascii="Times New Roman" w:eastAsiaTheme="minorHAnsi" w:hAnsi="Times New Roman" w:cs="Times New Roman"/>
          <w:sz w:val="28"/>
          <w:szCs w:val="28"/>
          <w:lang w:eastAsia="en-US"/>
        </w:rPr>
        <w:t xml:space="preserve">7. </w:t>
      </w:r>
      <w:proofErr w:type="gramStart"/>
      <w:r w:rsidRPr="003C156D">
        <w:rPr>
          <w:rFonts w:ascii="Times New Roman" w:eastAsiaTheme="minorHAnsi" w:hAnsi="Times New Roman" w:cs="Times New Roman"/>
          <w:sz w:val="28"/>
          <w:szCs w:val="28"/>
          <w:lang w:eastAsia="en-US"/>
        </w:rPr>
        <w:t xml:space="preserve">Объем финансового обеспечения выполнения муниципального задания рассчитывается на основании нормативных затрат на оказание муниципальных услуг, нормативных затрат, связанных с выполнением работ, с учетом затрат на содержание недвижимого имущества и особо ценного движимого имущества, закрепленного за муниципальным учреждением </w:t>
      </w:r>
      <w:r w:rsidR="004E5D48">
        <w:rPr>
          <w:rFonts w:ascii="Times New Roman" w:eastAsiaTheme="minorHAnsi" w:hAnsi="Times New Roman" w:cs="Times New Roman"/>
          <w:sz w:val="28"/>
          <w:szCs w:val="28"/>
          <w:lang w:eastAsia="en-US"/>
        </w:rPr>
        <w:t>Убинского</w:t>
      </w:r>
      <w:r w:rsidRPr="003C156D">
        <w:rPr>
          <w:rFonts w:ascii="Times New Roman" w:eastAsiaTheme="minorHAnsi" w:hAnsi="Times New Roman" w:cs="Times New Roman"/>
          <w:sz w:val="28"/>
          <w:szCs w:val="28"/>
          <w:lang w:eastAsia="en-US"/>
        </w:rPr>
        <w:t xml:space="preserve"> района Новосибирской области органом местного самоуправления </w:t>
      </w:r>
      <w:r w:rsidR="004E5D48">
        <w:rPr>
          <w:rFonts w:ascii="Times New Roman" w:eastAsiaTheme="minorHAnsi" w:hAnsi="Times New Roman" w:cs="Times New Roman"/>
          <w:sz w:val="28"/>
          <w:szCs w:val="28"/>
          <w:lang w:eastAsia="en-US"/>
        </w:rPr>
        <w:t>Убинского</w:t>
      </w:r>
      <w:r w:rsidRPr="003C156D">
        <w:rPr>
          <w:rFonts w:ascii="Times New Roman" w:eastAsiaTheme="minorHAnsi" w:hAnsi="Times New Roman" w:cs="Times New Roman"/>
          <w:sz w:val="28"/>
          <w:szCs w:val="28"/>
          <w:lang w:eastAsia="en-US"/>
        </w:rPr>
        <w:t xml:space="preserve"> района Новосибирской области, уполномоченным в сфере управления и распоряжения муниципальным имуществом </w:t>
      </w:r>
      <w:r w:rsidR="004E5D48">
        <w:rPr>
          <w:rFonts w:ascii="Times New Roman" w:eastAsiaTheme="minorHAnsi" w:hAnsi="Times New Roman" w:cs="Times New Roman"/>
          <w:sz w:val="28"/>
          <w:szCs w:val="28"/>
          <w:lang w:eastAsia="en-US"/>
        </w:rPr>
        <w:t>Убинского</w:t>
      </w:r>
      <w:r w:rsidRPr="003C156D">
        <w:rPr>
          <w:rFonts w:ascii="Times New Roman" w:eastAsiaTheme="minorHAnsi" w:hAnsi="Times New Roman" w:cs="Times New Roman"/>
          <w:sz w:val="28"/>
          <w:szCs w:val="28"/>
          <w:lang w:eastAsia="en-US"/>
        </w:rPr>
        <w:t xml:space="preserve"> района Новосибирской области</w:t>
      </w:r>
      <w:proofErr w:type="gramEnd"/>
      <w:r w:rsidRPr="003C156D">
        <w:rPr>
          <w:rFonts w:ascii="Times New Roman" w:eastAsiaTheme="minorHAnsi" w:hAnsi="Times New Roman" w:cs="Times New Roman"/>
          <w:sz w:val="28"/>
          <w:szCs w:val="28"/>
          <w:lang w:eastAsia="en-US"/>
        </w:rPr>
        <w:t xml:space="preserve">, </w:t>
      </w:r>
      <w:proofErr w:type="gramStart"/>
      <w:r w:rsidRPr="003C156D">
        <w:rPr>
          <w:rFonts w:ascii="Times New Roman" w:eastAsiaTheme="minorHAnsi" w:hAnsi="Times New Roman" w:cs="Times New Roman"/>
          <w:sz w:val="28"/>
          <w:szCs w:val="28"/>
          <w:lang w:eastAsia="en-US"/>
        </w:rPr>
        <w:t xml:space="preserve">или приобретенного муниципальным учреждением </w:t>
      </w:r>
      <w:r w:rsidR="004E5D48">
        <w:rPr>
          <w:rFonts w:ascii="Times New Roman" w:eastAsiaTheme="minorHAnsi" w:hAnsi="Times New Roman" w:cs="Times New Roman"/>
          <w:sz w:val="28"/>
          <w:szCs w:val="28"/>
          <w:lang w:eastAsia="en-US"/>
        </w:rPr>
        <w:t>Убинского</w:t>
      </w:r>
      <w:r w:rsidRPr="003C156D">
        <w:rPr>
          <w:rFonts w:ascii="Times New Roman" w:eastAsiaTheme="minorHAnsi" w:hAnsi="Times New Roman" w:cs="Times New Roman"/>
          <w:sz w:val="28"/>
          <w:szCs w:val="28"/>
          <w:lang w:eastAsia="en-US"/>
        </w:rPr>
        <w:t xml:space="preserve"> района Новосибирской области за счет средств, выделенных ему органом, осуществляющим функции и полномочия учредителя, на приобретение такого имущества, в том числе земельных участков (за исключением имущества, сданного в аренду или переданного в безвозмездное пользование) (далее - имущество учреждения), а также затрат на уплату налогов, в качестве объекта налогообложения по которым признается имущество учреждения.</w:t>
      </w:r>
      <w:proofErr w:type="gramEnd"/>
    </w:p>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lastRenderedPageBreak/>
        <w:t>8. Объем финансового обеспечения выполнения муниципального задания (ФО) определяется по формуле:</w:t>
      </w:r>
    </w:p>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p>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8"/>
          <w:szCs w:val="28"/>
          <w:lang w:eastAsia="en-US"/>
        </w:rPr>
      </w:pPr>
      <w:r w:rsidRPr="003C156D">
        <w:rPr>
          <w:rFonts w:ascii="Times New Roman" w:eastAsiaTheme="minorHAnsi" w:hAnsi="Times New Roman" w:cs="Times New Roman"/>
          <w:noProof/>
          <w:position w:val="-12"/>
          <w:sz w:val="28"/>
          <w:szCs w:val="28"/>
        </w:rPr>
        <w:drawing>
          <wp:inline distT="0" distB="0" distL="0" distR="0">
            <wp:extent cx="3800475" cy="295275"/>
            <wp:effectExtent l="0" t="0" r="0" b="0"/>
            <wp:docPr id="2" name="Рисунок 2" descr="base_23601_116984_3276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base_23601_116984_32768"/>
                    <pic:cNvPicPr preferRelativeResize="0">
                      <a:picLocks noChangeArrowheads="1"/>
                    </pic:cNvPicPr>
                  </pic:nvPicPr>
                  <pic:blipFill>
                    <a:blip r:embed="rId13"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800475" cy="295275"/>
                    </a:xfrm>
                    <a:prstGeom prst="rect">
                      <a:avLst/>
                    </a:prstGeom>
                    <a:noFill/>
                    <a:ln>
                      <a:noFill/>
                    </a:ln>
                  </pic:spPr>
                </pic:pic>
              </a:graphicData>
            </a:graphic>
          </wp:inline>
        </w:drawing>
      </w:r>
    </w:p>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proofErr w:type="spellStart"/>
      <w:r w:rsidRPr="003C156D">
        <w:rPr>
          <w:rFonts w:ascii="Times New Roman" w:eastAsiaTheme="minorHAnsi" w:hAnsi="Times New Roman" w:cs="Times New Roman"/>
          <w:sz w:val="28"/>
          <w:szCs w:val="28"/>
          <w:lang w:eastAsia="en-US"/>
        </w:rPr>
        <w:t>N</w:t>
      </w:r>
      <w:r w:rsidRPr="003C156D">
        <w:rPr>
          <w:rFonts w:ascii="Times New Roman" w:eastAsiaTheme="minorHAnsi" w:hAnsi="Times New Roman" w:cs="Times New Roman"/>
          <w:sz w:val="28"/>
          <w:szCs w:val="28"/>
          <w:vertAlign w:val="subscript"/>
          <w:lang w:eastAsia="en-US"/>
        </w:rPr>
        <w:t>i</w:t>
      </w:r>
      <w:proofErr w:type="spellEnd"/>
      <w:r w:rsidRPr="003C156D">
        <w:rPr>
          <w:rFonts w:ascii="Times New Roman" w:eastAsiaTheme="minorHAnsi" w:hAnsi="Times New Roman" w:cs="Times New Roman"/>
          <w:sz w:val="28"/>
          <w:szCs w:val="28"/>
          <w:lang w:eastAsia="en-US"/>
        </w:rPr>
        <w:t xml:space="preserve"> - нормативные затраты на оказание i-й муниципальной услуги, включенной в муниципальное задание;</w:t>
      </w:r>
    </w:p>
    <w:p w:rsidR="003C156D" w:rsidRPr="003C156D" w:rsidRDefault="003C156D" w:rsidP="003C156D">
      <w:pPr>
        <w:autoSpaceDE w:val="0"/>
        <w:autoSpaceDN w:val="0"/>
        <w:adjustRightInd w:val="0"/>
        <w:spacing w:before="220" w:after="0" w:line="240" w:lineRule="auto"/>
        <w:ind w:firstLine="540"/>
        <w:jc w:val="both"/>
        <w:rPr>
          <w:rFonts w:ascii="Times New Roman" w:eastAsiaTheme="minorHAnsi" w:hAnsi="Times New Roman" w:cs="Times New Roman"/>
          <w:sz w:val="28"/>
          <w:szCs w:val="28"/>
          <w:lang w:eastAsia="en-US"/>
        </w:rPr>
      </w:pPr>
      <w:proofErr w:type="spellStart"/>
      <w:r w:rsidRPr="003C156D">
        <w:rPr>
          <w:rFonts w:ascii="Times New Roman" w:eastAsiaTheme="minorHAnsi" w:hAnsi="Times New Roman" w:cs="Times New Roman"/>
          <w:sz w:val="28"/>
          <w:szCs w:val="28"/>
          <w:lang w:eastAsia="en-US"/>
        </w:rPr>
        <w:t>V</w:t>
      </w:r>
      <w:r w:rsidRPr="003C156D">
        <w:rPr>
          <w:rFonts w:ascii="Times New Roman" w:eastAsiaTheme="minorHAnsi" w:hAnsi="Times New Roman" w:cs="Times New Roman"/>
          <w:sz w:val="28"/>
          <w:szCs w:val="28"/>
          <w:vertAlign w:val="subscript"/>
          <w:lang w:eastAsia="en-US"/>
        </w:rPr>
        <w:t>i</w:t>
      </w:r>
      <w:proofErr w:type="spellEnd"/>
      <w:r w:rsidRPr="003C156D">
        <w:rPr>
          <w:rFonts w:ascii="Times New Roman" w:eastAsiaTheme="minorHAnsi" w:hAnsi="Times New Roman" w:cs="Times New Roman"/>
          <w:sz w:val="28"/>
          <w:szCs w:val="28"/>
          <w:lang w:eastAsia="en-US"/>
        </w:rPr>
        <w:t xml:space="preserve"> - объем </w:t>
      </w:r>
      <w:proofErr w:type="spellStart"/>
      <w:r w:rsidRPr="003C156D">
        <w:rPr>
          <w:rFonts w:ascii="Times New Roman" w:eastAsiaTheme="minorHAnsi" w:hAnsi="Times New Roman" w:cs="Times New Roman"/>
          <w:sz w:val="28"/>
          <w:szCs w:val="28"/>
          <w:lang w:eastAsia="en-US"/>
        </w:rPr>
        <w:t>i-й</w:t>
      </w:r>
      <w:proofErr w:type="spellEnd"/>
      <w:r w:rsidRPr="003C156D">
        <w:rPr>
          <w:rFonts w:ascii="Times New Roman" w:eastAsiaTheme="minorHAnsi" w:hAnsi="Times New Roman" w:cs="Times New Roman"/>
          <w:sz w:val="28"/>
          <w:szCs w:val="28"/>
          <w:lang w:eastAsia="en-US"/>
        </w:rPr>
        <w:t xml:space="preserve"> муниципальной услуги, включенной в муниципальное задание;</w:t>
      </w:r>
    </w:p>
    <w:p w:rsidR="003C156D" w:rsidRPr="003C156D" w:rsidRDefault="003C156D" w:rsidP="003C156D">
      <w:pPr>
        <w:autoSpaceDE w:val="0"/>
        <w:autoSpaceDN w:val="0"/>
        <w:adjustRightInd w:val="0"/>
        <w:spacing w:before="220" w:after="0" w:line="240" w:lineRule="auto"/>
        <w:ind w:firstLine="540"/>
        <w:jc w:val="both"/>
        <w:rPr>
          <w:rFonts w:ascii="Times New Roman" w:eastAsiaTheme="minorHAnsi" w:hAnsi="Times New Roman" w:cs="Times New Roman"/>
          <w:sz w:val="28"/>
          <w:szCs w:val="28"/>
          <w:lang w:eastAsia="en-US"/>
        </w:rPr>
      </w:pPr>
      <w:proofErr w:type="spellStart"/>
      <w:r w:rsidRPr="003C156D">
        <w:rPr>
          <w:rFonts w:ascii="Times New Roman" w:eastAsiaTheme="minorHAnsi" w:hAnsi="Times New Roman" w:cs="Times New Roman"/>
          <w:sz w:val="28"/>
          <w:szCs w:val="28"/>
          <w:lang w:eastAsia="en-US"/>
        </w:rPr>
        <w:t>N</w:t>
      </w:r>
      <w:r w:rsidRPr="003C156D">
        <w:rPr>
          <w:rFonts w:ascii="Times New Roman" w:eastAsiaTheme="minorHAnsi" w:hAnsi="Times New Roman" w:cs="Times New Roman"/>
          <w:sz w:val="28"/>
          <w:szCs w:val="28"/>
          <w:vertAlign w:val="subscript"/>
          <w:lang w:eastAsia="en-US"/>
        </w:rPr>
        <w:t>w</w:t>
      </w:r>
      <w:proofErr w:type="spellEnd"/>
      <w:r w:rsidRPr="003C156D">
        <w:rPr>
          <w:rFonts w:ascii="Times New Roman" w:eastAsiaTheme="minorHAnsi" w:hAnsi="Times New Roman" w:cs="Times New Roman"/>
          <w:sz w:val="28"/>
          <w:szCs w:val="28"/>
          <w:lang w:eastAsia="en-US"/>
        </w:rPr>
        <w:t xml:space="preserve"> - нормативные затраты на выполнение w-й работы, включенной в муниципальное задание;</w:t>
      </w:r>
    </w:p>
    <w:p w:rsidR="003C156D" w:rsidRPr="003C156D" w:rsidRDefault="003C156D" w:rsidP="003C156D">
      <w:pPr>
        <w:autoSpaceDE w:val="0"/>
        <w:autoSpaceDN w:val="0"/>
        <w:adjustRightInd w:val="0"/>
        <w:spacing w:before="220" w:after="0" w:line="240" w:lineRule="auto"/>
        <w:ind w:firstLine="540"/>
        <w:jc w:val="both"/>
        <w:rPr>
          <w:rFonts w:ascii="Times New Roman" w:eastAsiaTheme="minorHAnsi" w:hAnsi="Times New Roman" w:cs="Times New Roman"/>
          <w:sz w:val="28"/>
          <w:szCs w:val="28"/>
          <w:lang w:eastAsia="en-US"/>
        </w:rPr>
      </w:pPr>
      <w:proofErr w:type="spellStart"/>
      <w:r w:rsidRPr="003C156D">
        <w:rPr>
          <w:rFonts w:ascii="Times New Roman" w:eastAsiaTheme="minorHAnsi" w:hAnsi="Times New Roman" w:cs="Times New Roman"/>
          <w:sz w:val="28"/>
          <w:szCs w:val="28"/>
          <w:lang w:eastAsia="en-US"/>
        </w:rPr>
        <w:t>P</w:t>
      </w:r>
      <w:r w:rsidRPr="003C156D">
        <w:rPr>
          <w:rFonts w:ascii="Times New Roman" w:eastAsiaTheme="minorHAnsi" w:hAnsi="Times New Roman" w:cs="Times New Roman"/>
          <w:sz w:val="28"/>
          <w:szCs w:val="28"/>
          <w:vertAlign w:val="subscript"/>
          <w:lang w:eastAsia="en-US"/>
        </w:rPr>
        <w:t>i</w:t>
      </w:r>
      <w:proofErr w:type="spellEnd"/>
      <w:r w:rsidRPr="003C156D">
        <w:rPr>
          <w:rFonts w:ascii="Times New Roman" w:eastAsiaTheme="minorHAnsi" w:hAnsi="Times New Roman" w:cs="Times New Roman"/>
          <w:sz w:val="28"/>
          <w:szCs w:val="28"/>
          <w:lang w:eastAsia="en-US"/>
        </w:rPr>
        <w:t xml:space="preserve"> - размер платы (цена, тариф) за оказание i-й муниципальной услуги, установленный в муниципальном задании (в случае если в муниципальном задании в соответствии с действующим законодательством предусмотрено взимание платы за оказание муниципальных услуг);</w:t>
      </w:r>
    </w:p>
    <w:p w:rsidR="003C156D" w:rsidRPr="003C156D" w:rsidRDefault="003C156D" w:rsidP="003C156D">
      <w:pPr>
        <w:autoSpaceDE w:val="0"/>
        <w:autoSpaceDN w:val="0"/>
        <w:adjustRightInd w:val="0"/>
        <w:spacing w:before="220" w:after="0" w:line="240" w:lineRule="auto"/>
        <w:ind w:firstLine="540"/>
        <w:jc w:val="both"/>
        <w:rPr>
          <w:rFonts w:ascii="Times New Roman" w:eastAsiaTheme="minorHAnsi" w:hAnsi="Times New Roman" w:cs="Times New Roman"/>
          <w:sz w:val="28"/>
          <w:szCs w:val="28"/>
          <w:lang w:eastAsia="en-US"/>
        </w:rPr>
      </w:pPr>
      <w:proofErr w:type="spellStart"/>
      <w:proofErr w:type="gramStart"/>
      <w:r w:rsidRPr="003C156D">
        <w:rPr>
          <w:rFonts w:ascii="Times New Roman" w:eastAsiaTheme="minorHAnsi" w:hAnsi="Times New Roman" w:cs="Times New Roman"/>
          <w:sz w:val="28"/>
          <w:szCs w:val="28"/>
          <w:lang w:eastAsia="en-US"/>
        </w:rPr>
        <w:t>N</w:t>
      </w:r>
      <w:proofErr w:type="gramEnd"/>
      <w:r w:rsidRPr="003C156D">
        <w:rPr>
          <w:rFonts w:ascii="Times New Roman" w:eastAsiaTheme="minorHAnsi" w:hAnsi="Times New Roman" w:cs="Times New Roman"/>
          <w:sz w:val="28"/>
          <w:szCs w:val="28"/>
          <w:vertAlign w:val="subscript"/>
          <w:lang w:eastAsia="en-US"/>
        </w:rPr>
        <w:t>ун</w:t>
      </w:r>
      <w:proofErr w:type="spellEnd"/>
      <w:r w:rsidRPr="003C156D">
        <w:rPr>
          <w:rFonts w:ascii="Times New Roman" w:eastAsiaTheme="minorHAnsi" w:hAnsi="Times New Roman" w:cs="Times New Roman"/>
          <w:sz w:val="28"/>
          <w:szCs w:val="28"/>
          <w:lang w:eastAsia="en-US"/>
        </w:rPr>
        <w:t xml:space="preserve"> - затраты на уплату налогов, в качестве объекта налогообложения по которым признается имущество учреждения;</w:t>
      </w:r>
    </w:p>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proofErr w:type="spellStart"/>
      <w:proofErr w:type="gramStart"/>
      <w:r w:rsidRPr="003C156D">
        <w:rPr>
          <w:rFonts w:ascii="Times New Roman" w:eastAsiaTheme="minorHAnsi" w:hAnsi="Times New Roman" w:cs="Times New Roman"/>
          <w:sz w:val="28"/>
          <w:szCs w:val="28"/>
          <w:lang w:eastAsia="en-US"/>
        </w:rPr>
        <w:t>N</w:t>
      </w:r>
      <w:proofErr w:type="gramEnd"/>
      <w:r w:rsidRPr="003C156D">
        <w:rPr>
          <w:rFonts w:ascii="Times New Roman" w:eastAsiaTheme="minorHAnsi" w:hAnsi="Times New Roman" w:cs="Times New Roman"/>
          <w:sz w:val="28"/>
          <w:szCs w:val="28"/>
          <w:vertAlign w:val="subscript"/>
          <w:lang w:eastAsia="en-US"/>
        </w:rPr>
        <w:t>си</w:t>
      </w:r>
      <w:proofErr w:type="spellEnd"/>
      <w:r w:rsidRPr="003C156D">
        <w:rPr>
          <w:rFonts w:ascii="Times New Roman" w:eastAsiaTheme="minorHAnsi" w:hAnsi="Times New Roman" w:cs="Times New Roman"/>
          <w:sz w:val="28"/>
          <w:szCs w:val="28"/>
          <w:lang w:eastAsia="en-US"/>
        </w:rPr>
        <w:t xml:space="preserve"> - затраты на содержание имущества муниципального учреждения </w:t>
      </w:r>
      <w:r w:rsidR="004E5D48">
        <w:rPr>
          <w:rFonts w:ascii="Times New Roman" w:eastAsiaTheme="minorHAnsi" w:hAnsi="Times New Roman" w:cs="Times New Roman"/>
          <w:sz w:val="28"/>
          <w:szCs w:val="28"/>
          <w:lang w:eastAsia="en-US"/>
        </w:rPr>
        <w:t>Убинского</w:t>
      </w:r>
      <w:r w:rsidRPr="003C156D">
        <w:rPr>
          <w:rFonts w:ascii="Times New Roman" w:eastAsiaTheme="minorHAnsi" w:hAnsi="Times New Roman" w:cs="Times New Roman"/>
          <w:sz w:val="28"/>
          <w:szCs w:val="28"/>
          <w:lang w:eastAsia="en-US"/>
        </w:rPr>
        <w:t xml:space="preserve"> района Новосибирской области, не используемого для оказания муниципальных услуг (выполнения работ) и для общехозяйственных нужд (далее - не используемое для выполнения муниципального задания имущество).</w:t>
      </w:r>
    </w:p>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 xml:space="preserve">9. </w:t>
      </w:r>
      <w:proofErr w:type="gramStart"/>
      <w:r w:rsidRPr="003C156D">
        <w:rPr>
          <w:rFonts w:ascii="Times New Roman" w:eastAsiaTheme="minorHAnsi" w:hAnsi="Times New Roman" w:cs="Times New Roman"/>
          <w:sz w:val="28"/>
          <w:szCs w:val="28"/>
          <w:lang w:eastAsia="en-US"/>
        </w:rPr>
        <w:t>Нормативные затраты на оказание муниципальной услуги рассчитываются на единицу показателя объема оказания услуги, установленного в муниципальном задании, на основе определяемых в соответствии с настоящим Порядком базового норматива затрат и корректирующих коэффициентов к базовым нормативам затрат (далее - корректирующие коэффициенты), с соблюдением общих требований к определению нормативных затрат на оказание муниципальных  услуг, применяемых при расчете объема финансового обеспечения выполнения муниципального задания на</w:t>
      </w:r>
      <w:proofErr w:type="gramEnd"/>
      <w:r w:rsidRPr="003C156D">
        <w:rPr>
          <w:rFonts w:ascii="Times New Roman" w:eastAsiaTheme="minorHAnsi" w:hAnsi="Times New Roman" w:cs="Times New Roman"/>
          <w:sz w:val="28"/>
          <w:szCs w:val="28"/>
          <w:lang w:eastAsia="en-US"/>
        </w:rPr>
        <w:t xml:space="preserve"> оказание муниципальных услуг (выполнение работ) муниципальным учреждением в соответствующих сферах деятельности (далее - общие требования), утверждаемых федеральными органами исполнительной власти, осуществляющими функции по выработке государственной политики и нормативно-правовому регулированию в установленной сфере деятельности.</w:t>
      </w:r>
    </w:p>
    <w:p w:rsidR="003C156D" w:rsidRPr="009541F2" w:rsidRDefault="003C156D" w:rsidP="009541F2">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 xml:space="preserve">10. Значения нормативных затрат на оказание муниципальной </w:t>
      </w:r>
      <w:r w:rsidR="009541F2">
        <w:rPr>
          <w:rFonts w:ascii="Times New Roman" w:eastAsiaTheme="minorHAnsi" w:hAnsi="Times New Roman" w:cs="Times New Roman"/>
          <w:sz w:val="28"/>
          <w:szCs w:val="28"/>
          <w:lang w:eastAsia="en-US"/>
        </w:rPr>
        <w:t xml:space="preserve">услуги утверждаются </w:t>
      </w:r>
      <w:r w:rsidRPr="009541F2">
        <w:rPr>
          <w:rFonts w:ascii="Times New Roman" w:eastAsiaTheme="minorHAnsi" w:hAnsi="Times New Roman" w:cs="Times New Roman"/>
          <w:sz w:val="28"/>
          <w:szCs w:val="28"/>
          <w:lang w:eastAsia="en-US"/>
        </w:rPr>
        <w:t>органом, осуществляющим функции и полномочия учредителя.</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9541F2">
        <w:rPr>
          <w:rFonts w:ascii="Times New Roman" w:eastAsiaTheme="minorHAnsi" w:hAnsi="Times New Roman" w:cs="Times New Roman"/>
          <w:sz w:val="28"/>
          <w:szCs w:val="28"/>
          <w:lang w:eastAsia="en-US"/>
        </w:rPr>
        <w:t>11. Базовый норматив затрат</w:t>
      </w:r>
      <w:r w:rsidRPr="003C156D">
        <w:rPr>
          <w:rFonts w:ascii="Times New Roman" w:eastAsiaTheme="minorHAnsi" w:hAnsi="Times New Roman" w:cs="Times New Roman"/>
          <w:sz w:val="28"/>
          <w:szCs w:val="28"/>
          <w:lang w:eastAsia="en-US"/>
        </w:rPr>
        <w:t xml:space="preserve"> на оказание муниципальной услуги состоит из базового норматива:</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1) затрат, непосредственно связанных с оказанием муниципальной услуги;</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2) затрат на общехозяйственные нужды на оказание муниципальной услуги.</w:t>
      </w:r>
    </w:p>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 xml:space="preserve">12. </w:t>
      </w:r>
      <w:proofErr w:type="gramStart"/>
      <w:r w:rsidRPr="003C156D">
        <w:rPr>
          <w:rFonts w:ascii="Times New Roman" w:eastAsiaTheme="minorHAnsi" w:hAnsi="Times New Roman" w:cs="Times New Roman"/>
          <w:sz w:val="28"/>
          <w:szCs w:val="28"/>
          <w:lang w:eastAsia="en-US"/>
        </w:rPr>
        <w:t xml:space="preserve">Базовый норматив затрат рассчитывается исходя из затрат, необходимых для оказания муниципальной услуги, с соблюдением показателей качества оказания муниципальной услуги, а также показателей, отражающих отраслевую специфику муниципальной услуги (содержание, условия (формы) оказания муниципальной услуги), установленных в базовом (отраслевом) перечне и (или) </w:t>
      </w:r>
      <w:r w:rsidRPr="003C156D">
        <w:rPr>
          <w:rFonts w:ascii="Times New Roman" w:eastAsiaTheme="minorHAnsi" w:hAnsi="Times New Roman" w:cs="Times New Roman"/>
          <w:sz w:val="28"/>
          <w:szCs w:val="28"/>
          <w:lang w:eastAsia="en-US"/>
        </w:rPr>
        <w:lastRenderedPageBreak/>
        <w:t>муниципальном перечне (далее - показатели отраслевой специфики), отраслевой корректирующий коэффициент при которых принимает значение, равное 1.</w:t>
      </w:r>
      <w:proofErr w:type="gramEnd"/>
    </w:p>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 xml:space="preserve">13. </w:t>
      </w:r>
      <w:proofErr w:type="gramStart"/>
      <w:r w:rsidRPr="003C156D">
        <w:rPr>
          <w:rFonts w:ascii="Times New Roman" w:eastAsiaTheme="minorHAnsi" w:hAnsi="Times New Roman" w:cs="Times New Roman"/>
          <w:sz w:val="28"/>
          <w:szCs w:val="28"/>
          <w:lang w:eastAsia="en-US"/>
        </w:rPr>
        <w:t>При определении базового норматива затрат применяются нормы материальных, технических и трудовых ресурсов, используемых для оказания муниципальной услуги, установленные нормативными правовыми актами Российской Федерации, а также межгосударственными, национальными (государственными) стандартами Российской Федерации, строительными нормами и правилами, санитарными нормами и правилами, стандартами, порядками и регламентами оказания муниципальных услуг в установленной сфере (далее - стандарты услуги).</w:t>
      </w:r>
      <w:proofErr w:type="gramEnd"/>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14. В базовый норматив затрат, непосредственно связанных с оказанием муниципальной услуги, включаются:</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proofErr w:type="gramStart"/>
      <w:r w:rsidRPr="003C156D">
        <w:rPr>
          <w:rFonts w:ascii="Times New Roman" w:eastAsiaTheme="minorHAnsi" w:hAnsi="Times New Roman" w:cs="Times New Roman"/>
          <w:sz w:val="28"/>
          <w:szCs w:val="28"/>
          <w:lang w:eastAsia="en-US"/>
        </w:rPr>
        <w:t>1) затраты на оплату труда, в том числе начисления на выплаты по оплате труда работников, непосредственно связанных с оказанием муниципальной услуги, включая административно-управленческий персонал, в случаях, установленных стандартами услуги,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w:t>
      </w:r>
      <w:proofErr w:type="gramEnd"/>
      <w:r w:rsidRPr="003C156D">
        <w:rPr>
          <w:rFonts w:ascii="Times New Roman" w:eastAsiaTheme="minorHAnsi" w:hAnsi="Times New Roman" w:cs="Times New Roman"/>
          <w:sz w:val="28"/>
          <w:szCs w:val="28"/>
          <w:lang w:eastAsia="en-US"/>
        </w:rPr>
        <w:t xml:space="preserve"> профессиональных заболеваний в соответствии с трудовым законодательством и иными нормативными правовыми актами, содержащими нормы трудового права (далее - начисления на выплаты по оплате труда);</w:t>
      </w:r>
    </w:p>
    <w:p w:rsidR="003C156D" w:rsidRPr="003C156D" w:rsidRDefault="003C156D" w:rsidP="003C156D">
      <w:pPr>
        <w:autoSpaceDE w:val="0"/>
        <w:autoSpaceDN w:val="0"/>
        <w:adjustRightInd w:val="0"/>
        <w:spacing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2) затраты на приобретение материальных запасов и особо ценного движимого имущества, потребляемого (используемого) в процессе оказания муниципальной услуги с учетом срока полезного использования (в том числе затраты на аренду имущества);</w:t>
      </w:r>
    </w:p>
    <w:p w:rsidR="003C156D" w:rsidRPr="003C156D" w:rsidRDefault="003C156D" w:rsidP="003C156D">
      <w:pPr>
        <w:autoSpaceDE w:val="0"/>
        <w:autoSpaceDN w:val="0"/>
        <w:adjustRightInd w:val="0"/>
        <w:spacing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3) иные затраты, непосредственно связанные с оказанием муниципальной услуги.</w:t>
      </w:r>
    </w:p>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bookmarkStart w:id="4" w:name="P106"/>
      <w:bookmarkEnd w:id="4"/>
      <w:r w:rsidRPr="003C156D">
        <w:rPr>
          <w:rFonts w:ascii="Times New Roman" w:eastAsiaTheme="minorHAnsi" w:hAnsi="Times New Roman" w:cs="Times New Roman"/>
          <w:sz w:val="28"/>
          <w:szCs w:val="28"/>
          <w:lang w:eastAsia="en-US"/>
        </w:rPr>
        <w:t>15. В базовый норматив затрат на общехозяйственные нужды на оказание муниципальной услуги включаются:</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1) затраты на коммунальные услуги;</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2) затраты на содержание объектов недвижимого имущества, необходимого для выполнения муниципального задания и для общехозяйственных нужд (в том числе затраты на аренду имущества);</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3) затраты на содержание объектов особо ценного движимого имущества, необходимого для выполнения муниципального задания (в том числе затраты на аренду имущества);</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4) затраты на приобретение услуг связи;</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5) затраты на приобретение транспортных услуг;</w:t>
      </w:r>
    </w:p>
    <w:p w:rsidR="003C156D" w:rsidRPr="003C156D" w:rsidRDefault="003C156D" w:rsidP="003C156D">
      <w:pPr>
        <w:autoSpaceDE w:val="0"/>
        <w:autoSpaceDN w:val="0"/>
        <w:adjustRightInd w:val="0"/>
        <w:spacing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6) затраты на оплату труда с начислениями на выплаты по оплате труда работников, которые не принимают непосредственного участия в оказании муниципальной услуги, включая административно-управленческий персонал, в случаях, установленных стандартами услуги;</w:t>
      </w:r>
    </w:p>
    <w:p w:rsidR="003C156D" w:rsidRPr="003C156D" w:rsidRDefault="003C156D" w:rsidP="003C156D">
      <w:pPr>
        <w:autoSpaceDE w:val="0"/>
        <w:autoSpaceDN w:val="0"/>
        <w:adjustRightInd w:val="0"/>
        <w:spacing w:after="0" w:line="240" w:lineRule="auto"/>
        <w:ind w:firstLine="540"/>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7) затраты на прочие общехозяйственные нужды.</w:t>
      </w:r>
    </w:p>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lastRenderedPageBreak/>
        <w:t xml:space="preserve">15.1. </w:t>
      </w:r>
      <w:proofErr w:type="gramStart"/>
      <w:r w:rsidRPr="003C156D">
        <w:rPr>
          <w:rFonts w:ascii="Times New Roman" w:eastAsiaTheme="minorHAnsi" w:hAnsi="Times New Roman" w:cs="Times New Roman"/>
          <w:sz w:val="28"/>
          <w:szCs w:val="28"/>
          <w:lang w:eastAsia="en-US"/>
        </w:rPr>
        <w:t xml:space="preserve">Затраты, указанные в </w:t>
      </w:r>
      <w:hyperlink r:id="rId14" w:anchor="P106" w:history="1">
        <w:r w:rsidRPr="003C156D">
          <w:rPr>
            <w:rFonts w:ascii="Times New Roman" w:eastAsiaTheme="minorHAnsi" w:hAnsi="Times New Roman" w:cs="Times New Roman"/>
            <w:sz w:val="28"/>
            <w:szCs w:val="28"/>
            <w:u w:val="single"/>
            <w:lang w:eastAsia="en-US"/>
          </w:rPr>
          <w:t>пункте 15</w:t>
        </w:r>
      </w:hyperlink>
      <w:r w:rsidRPr="003C156D">
        <w:rPr>
          <w:rFonts w:ascii="Times New Roman" w:eastAsiaTheme="minorHAnsi" w:hAnsi="Times New Roman" w:cs="Times New Roman"/>
          <w:sz w:val="28"/>
          <w:szCs w:val="28"/>
          <w:lang w:eastAsia="en-US"/>
        </w:rPr>
        <w:t xml:space="preserve"> настоящего Порядка, устанавливаются с учетом общих требований в порядке, утвержденном соответствующим органом, осуществляющим функции и полномочия учредителя, по видам указанных затрат исходя из нормативов их потребления, определяемых на основании стандартов услуги, или на основе усреднения показателей деятельности муниципального учреждения </w:t>
      </w:r>
      <w:r w:rsidR="004E5D48">
        <w:rPr>
          <w:rFonts w:ascii="Times New Roman" w:eastAsiaTheme="minorHAnsi" w:hAnsi="Times New Roman" w:cs="Times New Roman"/>
          <w:sz w:val="28"/>
          <w:szCs w:val="28"/>
          <w:lang w:eastAsia="en-US"/>
        </w:rPr>
        <w:t>Убинского</w:t>
      </w:r>
      <w:r w:rsidRPr="003C156D">
        <w:rPr>
          <w:rFonts w:ascii="Times New Roman" w:eastAsiaTheme="minorHAnsi" w:hAnsi="Times New Roman" w:cs="Times New Roman"/>
          <w:sz w:val="28"/>
          <w:szCs w:val="28"/>
          <w:lang w:eastAsia="en-US"/>
        </w:rPr>
        <w:t xml:space="preserve"> района Новосибирской области, которое имеет минимальный объем указанных затрат на оказание единицы муниципальной услуги в</w:t>
      </w:r>
      <w:proofErr w:type="gramEnd"/>
      <w:r w:rsidRPr="003C156D">
        <w:rPr>
          <w:rFonts w:ascii="Times New Roman" w:eastAsiaTheme="minorHAnsi" w:hAnsi="Times New Roman" w:cs="Times New Roman"/>
          <w:sz w:val="28"/>
          <w:szCs w:val="28"/>
          <w:lang w:eastAsia="en-US"/>
        </w:rPr>
        <w:t xml:space="preserve"> установленной сфере, или на основе медианного значения по муниципальным учреждениям </w:t>
      </w:r>
      <w:r w:rsidR="004E5D48">
        <w:rPr>
          <w:rFonts w:ascii="Times New Roman" w:eastAsiaTheme="minorHAnsi" w:hAnsi="Times New Roman" w:cs="Times New Roman"/>
          <w:sz w:val="28"/>
          <w:szCs w:val="28"/>
          <w:lang w:eastAsia="en-US"/>
        </w:rPr>
        <w:t>Убинского</w:t>
      </w:r>
      <w:r w:rsidRPr="003C156D">
        <w:rPr>
          <w:rFonts w:ascii="Times New Roman" w:eastAsiaTheme="minorHAnsi" w:hAnsi="Times New Roman" w:cs="Times New Roman"/>
          <w:sz w:val="28"/>
          <w:szCs w:val="28"/>
          <w:lang w:eastAsia="en-US"/>
        </w:rPr>
        <w:t xml:space="preserve"> района Новосибирской области, оказывающим муниципальную услугу в установленной сфере деятельности.</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 xml:space="preserve">16. Корректирующие коэффициенты к базовому нормативу затрат на оказание муниципальной услуги, применяемые при расчете нормативных затрат на оказание муниципальной услуги, состоят </w:t>
      </w:r>
      <w:proofErr w:type="gramStart"/>
      <w:r w:rsidRPr="003C156D">
        <w:rPr>
          <w:rFonts w:ascii="Times New Roman" w:eastAsiaTheme="minorHAnsi" w:hAnsi="Times New Roman" w:cs="Times New Roman"/>
          <w:sz w:val="28"/>
          <w:szCs w:val="28"/>
          <w:lang w:eastAsia="en-US"/>
        </w:rPr>
        <w:t>из</w:t>
      </w:r>
      <w:proofErr w:type="gramEnd"/>
      <w:r w:rsidRPr="003C156D">
        <w:rPr>
          <w:rFonts w:ascii="Times New Roman" w:eastAsiaTheme="minorHAnsi" w:hAnsi="Times New Roman" w:cs="Times New Roman"/>
          <w:sz w:val="28"/>
          <w:szCs w:val="28"/>
          <w:lang w:eastAsia="en-US"/>
        </w:rPr>
        <w:t>:</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1) территориального корректирующего коэффициента, включающего территориальный корректирующий коэффициент на оплату труда с начислениями на выплаты по оплате труда и территориальный корректирующий коэффициент на коммунальные услуги и на содержание недвижимого имущества;</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2) отраслевого корректирующего коэффициента к базовому нормативу затрат, отражающего отраслевую специфику муниципальной услуги.</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 xml:space="preserve">17. Значения базового норматива затрат на оказание муниципальной услуги, территориального корректирующего коэффициента, отраслевого корректирующего коэффициента определяются органом, осуществляющим </w:t>
      </w:r>
      <w:r w:rsidR="00F25B20">
        <w:rPr>
          <w:rFonts w:ascii="Times New Roman" w:eastAsiaTheme="minorHAnsi" w:hAnsi="Times New Roman" w:cs="Times New Roman"/>
          <w:sz w:val="28"/>
          <w:szCs w:val="28"/>
          <w:lang w:eastAsia="en-US"/>
        </w:rPr>
        <w:t>функции и полномочия учредителя</w:t>
      </w:r>
      <w:r w:rsidRPr="003C156D">
        <w:rPr>
          <w:rFonts w:ascii="Times New Roman" w:eastAsiaTheme="minorHAnsi" w:hAnsi="Times New Roman" w:cs="Times New Roman"/>
          <w:sz w:val="28"/>
          <w:szCs w:val="28"/>
          <w:lang w:eastAsia="en-US"/>
        </w:rPr>
        <w:t>.</w:t>
      </w:r>
    </w:p>
    <w:p w:rsidR="003C156D" w:rsidRPr="003C156D" w:rsidRDefault="003C156D" w:rsidP="003C156D">
      <w:pPr>
        <w:autoSpaceDE w:val="0"/>
        <w:autoSpaceDN w:val="0"/>
        <w:adjustRightInd w:val="0"/>
        <w:spacing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Значения базового норматива затрат на оказание муниципальной услуги, территориального корректирующего коэффициента, отраслевого корректирующего коэффициента подлежат размещению на официальных сайтах органов, осуществляющих ф</w:t>
      </w:r>
      <w:r w:rsidR="00F25B20">
        <w:rPr>
          <w:rFonts w:ascii="Times New Roman" w:eastAsiaTheme="minorHAnsi" w:hAnsi="Times New Roman" w:cs="Times New Roman"/>
          <w:sz w:val="28"/>
          <w:szCs w:val="28"/>
          <w:lang w:eastAsia="en-US"/>
        </w:rPr>
        <w:t>ункции и полномочия учредителя</w:t>
      </w:r>
      <w:r w:rsidRPr="003C156D">
        <w:rPr>
          <w:rFonts w:ascii="Times New Roman" w:eastAsiaTheme="minorHAnsi" w:hAnsi="Times New Roman" w:cs="Times New Roman"/>
          <w:sz w:val="28"/>
          <w:szCs w:val="28"/>
          <w:lang w:eastAsia="en-US"/>
        </w:rPr>
        <w:t>, в информационно-телекоммуникационной сети Интернет.</w:t>
      </w:r>
    </w:p>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bookmarkStart w:id="5" w:name="P123"/>
      <w:bookmarkEnd w:id="5"/>
      <w:r w:rsidRPr="003C156D">
        <w:rPr>
          <w:rFonts w:ascii="Times New Roman" w:eastAsiaTheme="minorHAnsi" w:hAnsi="Times New Roman" w:cs="Times New Roman"/>
          <w:sz w:val="28"/>
          <w:szCs w:val="28"/>
          <w:lang w:eastAsia="en-US"/>
        </w:rPr>
        <w:t>18. Нормативные затраты на выполнение работы определяются при расчете объема финансового обеспечения выполнения муниципального задания в порядке, установленном органом, осуществляющим функции и полномочия учредителя.</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19. Нормативные затраты на выполнение работы рассчитываются на работу в целом или в случае установления в муниципальном задании показателей объема выполнения работы - на единицу объема работы. В нормативные затраты на выполнение работы включаются в том числе:</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1) затраты на оплату труда с начислениями на выплаты по оплате труда работников, непосредственно связанных с выполнением работы, включая административно-управленческий персонал, в случаях, установленных стандартами, порядками и регламентами выполнения работ;</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2) затраты на приобретение материальных запасов и особо ценного движимого имущества, потребляемых (используемых) в процессе выполнения работы с учетом срока полезного использования (в том числе затраты на аренду имущества);</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lastRenderedPageBreak/>
        <w:t>3) затраты на иные расходы, непосредственно связанные с выполнением работы;</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4) затраты на оплату коммунальных услуг;</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5) затраты на содержание объектов недвижимого имущества, необходимого для выполнения муниципального задания (в том числе затраты на аренду имущества);</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6) затраты на содержание объектов особо ценного движимого имущества и имущества, необходимого для выполнения муниципального задания;</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7) затраты на приобретение услуг связи;</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8) затраты на приобретение транспортных услуг;</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9) затраты на оплату труда с начислениями на выплаты по оплате труда работников, которые не принимают непосредственного участия в выполнении работы, включая административно-управленческий персонал, в случаях, установленных стандартами, порядками и регламентами выполнения работ;</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10) затраты на прочие общехозяйственные нужды.</w:t>
      </w:r>
    </w:p>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 xml:space="preserve">20. </w:t>
      </w:r>
      <w:proofErr w:type="gramStart"/>
      <w:r w:rsidRPr="003C156D">
        <w:rPr>
          <w:rFonts w:ascii="Times New Roman" w:eastAsiaTheme="minorHAnsi" w:hAnsi="Times New Roman" w:cs="Times New Roman"/>
          <w:sz w:val="28"/>
          <w:szCs w:val="28"/>
          <w:lang w:eastAsia="en-US"/>
        </w:rPr>
        <w:t>При определении нормативных затрат на выполнение работы применяются показатели материальных, технических и трудовых ресурсов, используемых для выполнения работы, установленные нормативными правовыми актами Российской Федерации, а также межгосударственными, национальными (государственными) стандартами Российской Федерации, строительными нормами и правилами, санитарными нормами и правилами, стандартами, порядками и регламентами выполнения работ в установленной сфере (далее - стандарты работы) или на основе усреднения показателей деятельности муниципального учреждения</w:t>
      </w:r>
      <w:proofErr w:type="gramEnd"/>
      <w:r w:rsidRPr="003C156D">
        <w:rPr>
          <w:rFonts w:ascii="Times New Roman" w:eastAsiaTheme="minorHAnsi" w:hAnsi="Times New Roman" w:cs="Times New Roman"/>
          <w:sz w:val="28"/>
          <w:szCs w:val="28"/>
          <w:lang w:eastAsia="en-US"/>
        </w:rPr>
        <w:t xml:space="preserve"> </w:t>
      </w:r>
      <w:proofErr w:type="gramStart"/>
      <w:r w:rsidR="004E5D48">
        <w:rPr>
          <w:rFonts w:ascii="Times New Roman" w:eastAsiaTheme="minorHAnsi" w:hAnsi="Times New Roman" w:cs="Times New Roman"/>
          <w:sz w:val="28"/>
          <w:szCs w:val="28"/>
          <w:lang w:eastAsia="en-US"/>
        </w:rPr>
        <w:t>Убинского</w:t>
      </w:r>
      <w:r w:rsidRPr="003C156D">
        <w:rPr>
          <w:rFonts w:ascii="Times New Roman" w:eastAsiaTheme="minorHAnsi" w:hAnsi="Times New Roman" w:cs="Times New Roman"/>
          <w:sz w:val="28"/>
          <w:szCs w:val="28"/>
          <w:lang w:eastAsia="en-US"/>
        </w:rPr>
        <w:t xml:space="preserve"> района Новосибирской области, которое имеет минимальный объем указанных затрат на выполнение работы в установленной сфере, или на основе медианного значения по муниципальным учреждениям </w:t>
      </w:r>
      <w:r w:rsidR="004E5D48">
        <w:rPr>
          <w:rFonts w:ascii="Times New Roman" w:eastAsiaTheme="minorHAnsi" w:hAnsi="Times New Roman" w:cs="Times New Roman"/>
          <w:sz w:val="28"/>
          <w:szCs w:val="28"/>
          <w:lang w:eastAsia="en-US"/>
        </w:rPr>
        <w:t>Убинского</w:t>
      </w:r>
      <w:r w:rsidRPr="003C156D">
        <w:rPr>
          <w:rFonts w:ascii="Times New Roman" w:eastAsiaTheme="minorHAnsi" w:hAnsi="Times New Roman" w:cs="Times New Roman"/>
          <w:sz w:val="28"/>
          <w:szCs w:val="28"/>
          <w:lang w:eastAsia="en-US"/>
        </w:rPr>
        <w:t xml:space="preserve"> района Новосибирской области, выполняющим работу в установленной сфере деятельности, в соответствии с </w:t>
      </w:r>
      <w:hyperlink r:id="rId15" w:anchor="P123" w:history="1">
        <w:r w:rsidRPr="003C156D">
          <w:rPr>
            <w:rFonts w:ascii="Times New Roman" w:eastAsiaTheme="minorHAnsi" w:hAnsi="Times New Roman" w:cs="Times New Roman"/>
            <w:sz w:val="28"/>
            <w:szCs w:val="28"/>
            <w:u w:val="single"/>
            <w:lang w:eastAsia="en-US"/>
          </w:rPr>
          <w:t>пунктом 18</w:t>
        </w:r>
      </w:hyperlink>
      <w:r w:rsidRPr="003C156D">
        <w:rPr>
          <w:rFonts w:ascii="Times New Roman" w:eastAsiaTheme="minorHAnsi" w:hAnsi="Times New Roman" w:cs="Times New Roman"/>
          <w:sz w:val="28"/>
          <w:szCs w:val="28"/>
          <w:lang w:eastAsia="en-US"/>
        </w:rPr>
        <w:t xml:space="preserve"> настоящего Порядка.</w:t>
      </w:r>
      <w:proofErr w:type="gramEnd"/>
    </w:p>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 xml:space="preserve">21. Значения нормативных затрат на выполнение работы утверждаются органом, осуществляющим </w:t>
      </w:r>
      <w:r w:rsidR="007061E8">
        <w:rPr>
          <w:rFonts w:ascii="Times New Roman" w:eastAsiaTheme="minorHAnsi" w:hAnsi="Times New Roman" w:cs="Times New Roman"/>
          <w:sz w:val="28"/>
          <w:szCs w:val="28"/>
          <w:lang w:eastAsia="en-US"/>
        </w:rPr>
        <w:t>функции и полномочия учредителя</w:t>
      </w:r>
      <w:r w:rsidRPr="003C156D">
        <w:rPr>
          <w:rFonts w:ascii="Times New Roman" w:eastAsiaTheme="minorHAnsi" w:hAnsi="Times New Roman" w:cs="Times New Roman"/>
          <w:sz w:val="28"/>
          <w:szCs w:val="28"/>
          <w:lang w:eastAsia="en-US"/>
        </w:rPr>
        <w:t>.</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bookmarkStart w:id="6" w:name="P141"/>
      <w:bookmarkEnd w:id="6"/>
      <w:r w:rsidRPr="003C156D">
        <w:rPr>
          <w:rFonts w:ascii="Times New Roman" w:eastAsiaTheme="minorHAnsi" w:hAnsi="Times New Roman" w:cs="Times New Roman"/>
          <w:sz w:val="28"/>
          <w:szCs w:val="28"/>
          <w:lang w:eastAsia="en-US"/>
        </w:rPr>
        <w:t>22. В объем финансового обеспечения выполнения муниципального задания включаются затраты на уплату налогов, в качестве объекта налогообложения по которым признается имущество учреждения.</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proofErr w:type="gramStart"/>
      <w:r w:rsidRPr="003C156D">
        <w:rPr>
          <w:rFonts w:ascii="Times New Roman" w:eastAsiaTheme="minorHAnsi" w:hAnsi="Times New Roman" w:cs="Times New Roman"/>
          <w:sz w:val="28"/>
          <w:szCs w:val="28"/>
          <w:lang w:eastAsia="en-US"/>
        </w:rPr>
        <w:t xml:space="preserve">В случае если муниципальное бюджетное или муниципальное автономное учреждение </w:t>
      </w:r>
      <w:r w:rsidR="004E5D48">
        <w:rPr>
          <w:rFonts w:ascii="Times New Roman" w:eastAsiaTheme="minorHAnsi" w:hAnsi="Times New Roman" w:cs="Times New Roman"/>
          <w:sz w:val="28"/>
          <w:szCs w:val="28"/>
          <w:lang w:eastAsia="en-US"/>
        </w:rPr>
        <w:t>Убинского</w:t>
      </w:r>
      <w:r w:rsidRPr="003C156D">
        <w:rPr>
          <w:rFonts w:ascii="Times New Roman" w:eastAsiaTheme="minorHAnsi" w:hAnsi="Times New Roman" w:cs="Times New Roman"/>
          <w:sz w:val="28"/>
          <w:szCs w:val="28"/>
          <w:lang w:eastAsia="en-US"/>
        </w:rPr>
        <w:t xml:space="preserve"> района Новосибирской области оказывает муниципальные услуги (выполняет работы) для физических и юридических лиц сверх установленного муниципального задания за плату, а также осуществляет иную приносящую доход деятельность (далее - платная деятельность), затраты, указанные в </w:t>
      </w:r>
      <w:hyperlink r:id="rId16" w:anchor="P141" w:history="1">
        <w:r w:rsidRPr="003C156D">
          <w:rPr>
            <w:rFonts w:ascii="Times New Roman" w:eastAsiaTheme="minorHAnsi" w:hAnsi="Times New Roman" w:cs="Times New Roman"/>
            <w:sz w:val="28"/>
            <w:szCs w:val="28"/>
            <w:u w:val="single"/>
            <w:lang w:eastAsia="en-US"/>
          </w:rPr>
          <w:t>абзаце первом</w:t>
        </w:r>
      </w:hyperlink>
      <w:r w:rsidRPr="003C156D">
        <w:rPr>
          <w:rFonts w:ascii="Times New Roman" w:eastAsiaTheme="minorHAnsi" w:hAnsi="Times New Roman" w:cs="Times New Roman"/>
          <w:sz w:val="28"/>
          <w:szCs w:val="28"/>
          <w:lang w:eastAsia="en-US"/>
        </w:rPr>
        <w:t xml:space="preserve"> настоящего пункта, рассчитываются с применением коэффициента платной деятельности, который определяется как отношение планируемого объема финансового обеспечения</w:t>
      </w:r>
      <w:proofErr w:type="gramEnd"/>
      <w:r w:rsidRPr="003C156D">
        <w:rPr>
          <w:rFonts w:ascii="Times New Roman" w:eastAsiaTheme="minorHAnsi" w:hAnsi="Times New Roman" w:cs="Times New Roman"/>
          <w:sz w:val="28"/>
          <w:szCs w:val="28"/>
          <w:lang w:eastAsia="en-US"/>
        </w:rPr>
        <w:t xml:space="preserve"> выполнения муниципального задания, исходя из объемов субсидии, полученной из местного бюджета в отчетном финансовом году на указанные цели, к общей сумме, включающей планируемые поступления от субсидии на финансовое обеспечение выполнения </w:t>
      </w:r>
      <w:r w:rsidRPr="003C156D">
        <w:rPr>
          <w:rFonts w:ascii="Times New Roman" w:eastAsiaTheme="minorHAnsi" w:hAnsi="Times New Roman" w:cs="Times New Roman"/>
          <w:sz w:val="28"/>
          <w:szCs w:val="28"/>
          <w:lang w:eastAsia="en-US"/>
        </w:rPr>
        <w:lastRenderedPageBreak/>
        <w:t>муниципального задания и доходов платной деятельности, исходя из указанных поступлений, полученных в отчетном финансовом году (далее - коэффициент платной деятельности).</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При расчете коэффициента платной деятельности не учитываются поступления в виде субсидий из бюджетов бюджетной системы Российской Федерации, имеющих целевое назначение, грантов, пожертвований, прочих безвозмездных поступлений от физических и юридических лиц.</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bookmarkStart w:id="7" w:name="P146"/>
      <w:bookmarkEnd w:id="7"/>
      <w:r w:rsidRPr="003C156D">
        <w:rPr>
          <w:rFonts w:ascii="Times New Roman" w:eastAsiaTheme="minorHAnsi" w:hAnsi="Times New Roman" w:cs="Times New Roman"/>
          <w:sz w:val="28"/>
          <w:szCs w:val="28"/>
          <w:lang w:eastAsia="en-US"/>
        </w:rPr>
        <w:t xml:space="preserve">23. Затраты на содержание не используемого для выполнения муниципального задания имущества муниципального бюджетного или муниципального автономного учреждения </w:t>
      </w:r>
      <w:r w:rsidR="004E5D48">
        <w:rPr>
          <w:rFonts w:ascii="Times New Roman" w:eastAsiaTheme="minorHAnsi" w:hAnsi="Times New Roman" w:cs="Times New Roman"/>
          <w:sz w:val="28"/>
          <w:szCs w:val="28"/>
          <w:lang w:eastAsia="en-US"/>
        </w:rPr>
        <w:t>Убинского</w:t>
      </w:r>
      <w:r w:rsidRPr="003C156D">
        <w:rPr>
          <w:rFonts w:ascii="Times New Roman" w:eastAsiaTheme="minorHAnsi" w:hAnsi="Times New Roman" w:cs="Times New Roman"/>
          <w:sz w:val="28"/>
          <w:szCs w:val="28"/>
          <w:lang w:eastAsia="en-US"/>
        </w:rPr>
        <w:t xml:space="preserve"> района Новосибирской области рассчитываются с учетом затрат:</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 xml:space="preserve">1) на потребление электрической энергии - в размере 10 процентов общего объема затрат муниципального бюджетного или муниципального автономного учреждения </w:t>
      </w:r>
      <w:r w:rsidR="004E5D48">
        <w:rPr>
          <w:rFonts w:ascii="Times New Roman" w:eastAsiaTheme="minorHAnsi" w:hAnsi="Times New Roman" w:cs="Times New Roman"/>
          <w:sz w:val="28"/>
          <w:szCs w:val="28"/>
          <w:lang w:eastAsia="en-US"/>
        </w:rPr>
        <w:t>Убинского</w:t>
      </w:r>
      <w:r w:rsidRPr="003C156D">
        <w:rPr>
          <w:rFonts w:ascii="Times New Roman" w:eastAsiaTheme="minorHAnsi" w:hAnsi="Times New Roman" w:cs="Times New Roman"/>
          <w:sz w:val="28"/>
          <w:szCs w:val="28"/>
          <w:lang w:eastAsia="en-US"/>
        </w:rPr>
        <w:t xml:space="preserve"> района Новосибирской области в части указанного вида затрат в составе затрат на коммунальные услуги;</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 xml:space="preserve">2) на потребление тепловой энергии - в размере 50 процентов общего объема затрат муниципального бюджетного или муниципального автономного учреждения </w:t>
      </w:r>
      <w:r w:rsidR="004E5D48">
        <w:rPr>
          <w:rFonts w:ascii="Times New Roman" w:eastAsiaTheme="minorHAnsi" w:hAnsi="Times New Roman" w:cs="Times New Roman"/>
          <w:sz w:val="28"/>
          <w:szCs w:val="28"/>
          <w:lang w:eastAsia="en-US"/>
        </w:rPr>
        <w:t>Убинского</w:t>
      </w:r>
      <w:r w:rsidRPr="003C156D">
        <w:rPr>
          <w:rFonts w:ascii="Times New Roman" w:eastAsiaTheme="minorHAnsi" w:hAnsi="Times New Roman" w:cs="Times New Roman"/>
          <w:sz w:val="28"/>
          <w:szCs w:val="28"/>
          <w:lang w:eastAsia="en-US"/>
        </w:rPr>
        <w:t xml:space="preserve"> района Новосибирской области в части указанного вида затрат в составе затрат на коммунальные услуги.</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bookmarkStart w:id="8" w:name="P149"/>
      <w:bookmarkEnd w:id="8"/>
      <w:r w:rsidRPr="003C156D">
        <w:rPr>
          <w:rFonts w:ascii="Times New Roman" w:eastAsiaTheme="minorHAnsi" w:hAnsi="Times New Roman" w:cs="Times New Roman"/>
          <w:sz w:val="28"/>
          <w:szCs w:val="28"/>
          <w:lang w:eastAsia="en-US"/>
        </w:rPr>
        <w:t xml:space="preserve">24. В случае если муниципальное бюджетное или муниципальное автономное учреждение </w:t>
      </w:r>
      <w:r w:rsidR="004E5D48">
        <w:rPr>
          <w:rFonts w:ascii="Times New Roman" w:eastAsiaTheme="minorHAnsi" w:hAnsi="Times New Roman" w:cs="Times New Roman"/>
          <w:sz w:val="28"/>
          <w:szCs w:val="28"/>
          <w:lang w:eastAsia="en-US"/>
        </w:rPr>
        <w:t>Убинского</w:t>
      </w:r>
      <w:r w:rsidRPr="003C156D">
        <w:rPr>
          <w:rFonts w:ascii="Times New Roman" w:eastAsiaTheme="minorHAnsi" w:hAnsi="Times New Roman" w:cs="Times New Roman"/>
          <w:sz w:val="28"/>
          <w:szCs w:val="28"/>
          <w:lang w:eastAsia="en-US"/>
        </w:rPr>
        <w:t xml:space="preserve"> района Новосибирской области осуществляет платную деятельность сверх установленного муниципального задания, затраты, указанные в </w:t>
      </w:r>
      <w:hyperlink r:id="rId17" w:anchor="P146" w:history="1">
        <w:r w:rsidRPr="003C156D">
          <w:rPr>
            <w:rFonts w:ascii="Times New Roman" w:eastAsiaTheme="minorHAnsi" w:hAnsi="Times New Roman" w:cs="Times New Roman"/>
            <w:sz w:val="28"/>
            <w:szCs w:val="28"/>
            <w:u w:val="single"/>
            <w:lang w:eastAsia="en-US"/>
          </w:rPr>
          <w:t>пункте 23</w:t>
        </w:r>
      </w:hyperlink>
      <w:r w:rsidRPr="003C156D">
        <w:rPr>
          <w:rFonts w:ascii="Times New Roman" w:eastAsiaTheme="minorHAnsi" w:hAnsi="Times New Roman" w:cs="Times New Roman"/>
          <w:sz w:val="28"/>
          <w:szCs w:val="28"/>
          <w:lang w:eastAsia="en-US"/>
        </w:rPr>
        <w:t xml:space="preserve"> настоящего Порядка, рассчитываются с применением коэффициента платной деятельности.</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 xml:space="preserve">Значения затрат на содержание не используемого для выполнения муниципального задания имущества муниципального бюджетного или муниципального автономного учреждения </w:t>
      </w:r>
      <w:r w:rsidR="004E5D48">
        <w:rPr>
          <w:rFonts w:ascii="Times New Roman" w:eastAsiaTheme="minorHAnsi" w:hAnsi="Times New Roman" w:cs="Times New Roman"/>
          <w:sz w:val="28"/>
          <w:szCs w:val="28"/>
          <w:lang w:eastAsia="en-US"/>
        </w:rPr>
        <w:t>Убинского</w:t>
      </w:r>
      <w:r w:rsidRPr="003C156D">
        <w:rPr>
          <w:rFonts w:ascii="Times New Roman" w:eastAsiaTheme="minorHAnsi" w:hAnsi="Times New Roman" w:cs="Times New Roman"/>
          <w:sz w:val="28"/>
          <w:szCs w:val="28"/>
          <w:lang w:eastAsia="en-US"/>
        </w:rPr>
        <w:t xml:space="preserve"> района Новосибирской области утверждаются органом, осуществляющим функции и полномочия учредителя.</w:t>
      </w:r>
    </w:p>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 xml:space="preserve">25. </w:t>
      </w:r>
      <w:proofErr w:type="gramStart"/>
      <w:r w:rsidRPr="003C156D">
        <w:rPr>
          <w:rFonts w:ascii="Times New Roman" w:eastAsiaTheme="minorHAnsi" w:hAnsi="Times New Roman" w:cs="Times New Roman"/>
          <w:sz w:val="28"/>
          <w:szCs w:val="28"/>
          <w:lang w:eastAsia="en-US"/>
        </w:rPr>
        <w:t xml:space="preserve">В случае если муниципальное бюджетное или муниципальное автономное учреждение </w:t>
      </w:r>
      <w:r w:rsidR="004E5D48">
        <w:rPr>
          <w:rFonts w:ascii="Times New Roman" w:eastAsiaTheme="minorHAnsi" w:hAnsi="Times New Roman" w:cs="Times New Roman"/>
          <w:sz w:val="28"/>
          <w:szCs w:val="28"/>
          <w:lang w:eastAsia="en-US"/>
        </w:rPr>
        <w:t>Убинского</w:t>
      </w:r>
      <w:r w:rsidRPr="003C156D">
        <w:rPr>
          <w:rFonts w:ascii="Times New Roman" w:eastAsiaTheme="minorHAnsi" w:hAnsi="Times New Roman" w:cs="Times New Roman"/>
          <w:sz w:val="28"/>
          <w:szCs w:val="28"/>
          <w:lang w:eastAsia="en-US"/>
        </w:rPr>
        <w:t xml:space="preserve"> района Новосибирской области осуществляет платную деятельность в рамках установленного муниципального задания, по которому в соответствии с действующим законодательством предусмотрено взимание платы, объем финансового обеспечения выполнения муниципального задания, рассчитанный на основе нормативных затрат, подлежит уменьшению на объем доходов от платной деятельности исходя из объема муниципальной услуги (работы), за оказание (выполнение) которой</w:t>
      </w:r>
      <w:proofErr w:type="gramEnd"/>
      <w:r w:rsidRPr="003C156D">
        <w:rPr>
          <w:rFonts w:ascii="Times New Roman" w:eastAsiaTheme="minorHAnsi" w:hAnsi="Times New Roman" w:cs="Times New Roman"/>
          <w:sz w:val="28"/>
          <w:szCs w:val="28"/>
          <w:lang w:eastAsia="en-US"/>
        </w:rPr>
        <w:t xml:space="preserve"> предусмотрено взимание платы, и размера платы (цены, тарифа), установленного в муниципальном задании, и рассчитанного в соответствии с методикой, утвержденной органом, осуществляющим функции и полномочия учредителя, с учетом положений, установленных действующим законодательством.</w:t>
      </w:r>
    </w:p>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 xml:space="preserve">26. Финансовое обеспечение выполнения муниципального задания осуществляется в пределах лимитов бюджетных обязательств и бюджетных ассигнований, предусмотренных в местном бюджете </w:t>
      </w:r>
      <w:r w:rsidR="004E5D48">
        <w:rPr>
          <w:rFonts w:ascii="Times New Roman" w:eastAsiaTheme="minorHAnsi" w:hAnsi="Times New Roman" w:cs="Times New Roman"/>
          <w:sz w:val="28"/>
          <w:szCs w:val="28"/>
          <w:lang w:eastAsia="en-US"/>
        </w:rPr>
        <w:t>Убинского</w:t>
      </w:r>
      <w:r w:rsidRPr="003C156D">
        <w:rPr>
          <w:rFonts w:ascii="Times New Roman" w:eastAsiaTheme="minorHAnsi" w:hAnsi="Times New Roman" w:cs="Times New Roman"/>
          <w:sz w:val="28"/>
          <w:szCs w:val="28"/>
          <w:lang w:eastAsia="en-US"/>
        </w:rPr>
        <w:t xml:space="preserve"> района Новосибирской области на соответствующие цели.</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lastRenderedPageBreak/>
        <w:t xml:space="preserve">27. Финансовое обеспечение выполнения муниципального задания муниципальным бюджетным или муниципальным автономным учреждением </w:t>
      </w:r>
      <w:r w:rsidR="004E5D48">
        <w:rPr>
          <w:rFonts w:ascii="Times New Roman" w:eastAsiaTheme="minorHAnsi" w:hAnsi="Times New Roman" w:cs="Times New Roman"/>
          <w:sz w:val="28"/>
          <w:szCs w:val="28"/>
          <w:lang w:eastAsia="en-US"/>
        </w:rPr>
        <w:t>Убинского</w:t>
      </w:r>
      <w:r w:rsidRPr="003C156D">
        <w:rPr>
          <w:rFonts w:ascii="Times New Roman" w:eastAsiaTheme="minorHAnsi" w:hAnsi="Times New Roman" w:cs="Times New Roman"/>
          <w:sz w:val="28"/>
          <w:szCs w:val="28"/>
          <w:lang w:eastAsia="en-US"/>
        </w:rPr>
        <w:t xml:space="preserve"> района Новосибирской области осуществляется в виде субсидии из местного бюджета.</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 xml:space="preserve">Порядок определения объема и условия предоставления указанных субсидий из местного бюджета </w:t>
      </w:r>
      <w:r w:rsidR="004E5D48">
        <w:rPr>
          <w:rFonts w:ascii="Times New Roman" w:eastAsiaTheme="minorHAnsi" w:hAnsi="Times New Roman" w:cs="Times New Roman"/>
          <w:sz w:val="28"/>
          <w:szCs w:val="28"/>
          <w:lang w:eastAsia="en-US"/>
        </w:rPr>
        <w:t>Убинского</w:t>
      </w:r>
      <w:r w:rsidRPr="003C156D">
        <w:rPr>
          <w:rFonts w:ascii="Times New Roman" w:eastAsiaTheme="minorHAnsi" w:hAnsi="Times New Roman" w:cs="Times New Roman"/>
          <w:sz w:val="28"/>
          <w:szCs w:val="28"/>
          <w:lang w:eastAsia="en-US"/>
        </w:rPr>
        <w:t xml:space="preserve"> района Новосибирской области, сроки и объемы их перечисления, порядок возврата указанных субсидий в объеме, который соответствует показателям муниципального задания, которые не были достигнуты, устанавливаются администрацией </w:t>
      </w:r>
      <w:r w:rsidR="004E5D48">
        <w:rPr>
          <w:rFonts w:ascii="Times New Roman" w:eastAsiaTheme="minorHAnsi" w:hAnsi="Times New Roman" w:cs="Times New Roman"/>
          <w:sz w:val="28"/>
          <w:szCs w:val="28"/>
          <w:lang w:eastAsia="en-US"/>
        </w:rPr>
        <w:t>Убинского</w:t>
      </w:r>
      <w:r w:rsidRPr="003C156D">
        <w:rPr>
          <w:rFonts w:ascii="Times New Roman" w:eastAsiaTheme="minorHAnsi" w:hAnsi="Times New Roman" w:cs="Times New Roman"/>
          <w:sz w:val="28"/>
          <w:szCs w:val="28"/>
          <w:lang w:eastAsia="en-US"/>
        </w:rPr>
        <w:t xml:space="preserve"> района Новосибирской области.</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proofErr w:type="gramStart"/>
      <w:r w:rsidRPr="003C156D">
        <w:rPr>
          <w:rFonts w:ascii="Times New Roman" w:eastAsiaTheme="minorHAnsi" w:hAnsi="Times New Roman" w:cs="Times New Roman"/>
          <w:sz w:val="28"/>
          <w:szCs w:val="28"/>
          <w:lang w:eastAsia="en-US"/>
        </w:rPr>
        <w:t xml:space="preserve">Предоставление субсидии осуществляется на основании соглашения о предоставлении субсидии муниципальным бюджетным и муниципальным автономным учреждениям </w:t>
      </w:r>
      <w:r w:rsidR="004E5D48">
        <w:rPr>
          <w:rFonts w:ascii="Times New Roman" w:eastAsiaTheme="minorHAnsi" w:hAnsi="Times New Roman" w:cs="Times New Roman"/>
          <w:sz w:val="28"/>
          <w:szCs w:val="28"/>
          <w:lang w:eastAsia="en-US"/>
        </w:rPr>
        <w:t>Убинского</w:t>
      </w:r>
      <w:r w:rsidRPr="003C156D">
        <w:rPr>
          <w:rFonts w:ascii="Times New Roman" w:eastAsiaTheme="minorHAnsi" w:hAnsi="Times New Roman" w:cs="Times New Roman"/>
          <w:sz w:val="28"/>
          <w:szCs w:val="28"/>
          <w:lang w:eastAsia="en-US"/>
        </w:rPr>
        <w:t xml:space="preserve"> района Новосибирской области на возмещение нормативных затрат, связанных с оказанием ими в соответствии с муниципальным заданием муниципальных услуг (выполнением работ), заключаемого органом, осуществляющим функции и полномочия учредителя, с муниципальным бюджетным или муниципальным автономным учреждением </w:t>
      </w:r>
      <w:r w:rsidR="004E5D48">
        <w:rPr>
          <w:rFonts w:ascii="Times New Roman" w:eastAsiaTheme="minorHAnsi" w:hAnsi="Times New Roman" w:cs="Times New Roman"/>
          <w:sz w:val="28"/>
          <w:szCs w:val="28"/>
          <w:lang w:eastAsia="en-US"/>
        </w:rPr>
        <w:t>Убинского</w:t>
      </w:r>
      <w:r w:rsidRPr="003C156D">
        <w:rPr>
          <w:rFonts w:ascii="Times New Roman" w:eastAsiaTheme="minorHAnsi" w:hAnsi="Times New Roman" w:cs="Times New Roman"/>
          <w:sz w:val="28"/>
          <w:szCs w:val="28"/>
          <w:lang w:eastAsia="en-US"/>
        </w:rPr>
        <w:t xml:space="preserve"> района Новосибирской области.</w:t>
      </w:r>
      <w:proofErr w:type="gramEnd"/>
    </w:p>
    <w:p w:rsidR="003C156D" w:rsidRPr="003C156D" w:rsidRDefault="003C156D" w:rsidP="003C156D">
      <w:pPr>
        <w:autoSpaceDE w:val="0"/>
        <w:autoSpaceDN w:val="0"/>
        <w:adjustRightInd w:val="0"/>
        <w:spacing w:before="220" w:after="0" w:line="240" w:lineRule="auto"/>
        <w:ind w:firstLine="540"/>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 xml:space="preserve">28. Финансовое обеспечение выполнения муниципального задания муниципальным казенным учреждением </w:t>
      </w:r>
      <w:r w:rsidR="004E5D48">
        <w:rPr>
          <w:rFonts w:ascii="Times New Roman" w:eastAsiaTheme="minorHAnsi" w:hAnsi="Times New Roman" w:cs="Times New Roman"/>
          <w:sz w:val="28"/>
          <w:szCs w:val="28"/>
          <w:lang w:eastAsia="en-US"/>
        </w:rPr>
        <w:t>Убинского</w:t>
      </w:r>
      <w:r w:rsidRPr="003C156D">
        <w:rPr>
          <w:rFonts w:ascii="Times New Roman" w:eastAsiaTheme="minorHAnsi" w:hAnsi="Times New Roman" w:cs="Times New Roman"/>
          <w:sz w:val="28"/>
          <w:szCs w:val="28"/>
          <w:lang w:eastAsia="en-US"/>
        </w:rPr>
        <w:t xml:space="preserve"> района Новосибирской области осуществляется в соответствии с показателями бюджетной сметы этого учреждения.</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 xml:space="preserve">29. Муниципальные бюджетные или муниципальные автономные учреждения </w:t>
      </w:r>
      <w:r w:rsidR="004E5D48">
        <w:rPr>
          <w:rFonts w:ascii="Times New Roman" w:eastAsiaTheme="minorHAnsi" w:hAnsi="Times New Roman" w:cs="Times New Roman"/>
          <w:sz w:val="28"/>
          <w:szCs w:val="28"/>
          <w:lang w:eastAsia="en-US"/>
        </w:rPr>
        <w:t>Убинского</w:t>
      </w:r>
      <w:r w:rsidRPr="003C156D">
        <w:rPr>
          <w:rFonts w:ascii="Times New Roman" w:eastAsiaTheme="minorHAnsi" w:hAnsi="Times New Roman" w:cs="Times New Roman"/>
          <w:sz w:val="28"/>
          <w:szCs w:val="28"/>
          <w:lang w:eastAsia="en-US"/>
        </w:rPr>
        <w:t xml:space="preserve"> района Новосибирской области, муниципальные казенные учреждения </w:t>
      </w:r>
      <w:r w:rsidR="004E5D48">
        <w:rPr>
          <w:rFonts w:ascii="Times New Roman" w:eastAsiaTheme="minorHAnsi" w:hAnsi="Times New Roman" w:cs="Times New Roman"/>
          <w:sz w:val="28"/>
          <w:szCs w:val="28"/>
          <w:lang w:eastAsia="en-US"/>
        </w:rPr>
        <w:t>Убинского</w:t>
      </w:r>
      <w:r w:rsidRPr="003C156D">
        <w:rPr>
          <w:rFonts w:ascii="Times New Roman" w:eastAsiaTheme="minorHAnsi" w:hAnsi="Times New Roman" w:cs="Times New Roman"/>
          <w:sz w:val="28"/>
          <w:szCs w:val="28"/>
          <w:lang w:eastAsia="en-US"/>
        </w:rPr>
        <w:t xml:space="preserve"> района Ново</w:t>
      </w:r>
      <w:r w:rsidR="00416415">
        <w:rPr>
          <w:rFonts w:ascii="Times New Roman" w:eastAsiaTheme="minorHAnsi" w:hAnsi="Times New Roman" w:cs="Times New Roman"/>
          <w:sz w:val="28"/>
          <w:szCs w:val="28"/>
          <w:lang w:eastAsia="en-US"/>
        </w:rPr>
        <w:t>сибирской области представляют</w:t>
      </w:r>
      <w:r w:rsidRPr="003C156D">
        <w:rPr>
          <w:rFonts w:ascii="Times New Roman" w:eastAsiaTheme="minorHAnsi" w:hAnsi="Times New Roman" w:cs="Times New Roman"/>
          <w:sz w:val="28"/>
          <w:szCs w:val="28"/>
          <w:lang w:eastAsia="en-US"/>
        </w:rPr>
        <w:t xml:space="preserve"> органам, осуществляющим функции и полномочия учредителя, </w:t>
      </w:r>
      <w:hyperlink r:id="rId18" w:anchor="P733" w:history="1">
        <w:r w:rsidRPr="003C156D">
          <w:rPr>
            <w:rFonts w:ascii="Times New Roman" w:eastAsiaTheme="minorHAnsi" w:hAnsi="Times New Roman" w:cs="Times New Roman"/>
            <w:sz w:val="28"/>
            <w:szCs w:val="28"/>
            <w:u w:val="single"/>
            <w:lang w:eastAsia="en-US"/>
          </w:rPr>
          <w:t>отчет</w:t>
        </w:r>
      </w:hyperlink>
      <w:r w:rsidRPr="003C156D">
        <w:rPr>
          <w:rFonts w:ascii="Times New Roman" w:eastAsiaTheme="minorHAnsi" w:hAnsi="Times New Roman" w:cs="Times New Roman"/>
          <w:sz w:val="28"/>
          <w:szCs w:val="28"/>
          <w:lang w:eastAsia="en-US"/>
        </w:rPr>
        <w:t xml:space="preserve"> о выполнении муниципального задания по форме согласно приложению N 2 к настоящему Порядку в соответствии с требованиями, установленными муниципальным заданием.</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Периодичность и сроки представления отчетов, а также иные требования к отчетности о выполнении муниципального задания устанавливаются органом, осуществляющим функции и полномочия учредителя, в муниципальном задании.</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 xml:space="preserve">30. </w:t>
      </w:r>
      <w:proofErr w:type="gramStart"/>
      <w:r w:rsidRPr="003C156D">
        <w:rPr>
          <w:rFonts w:ascii="Times New Roman" w:eastAsiaTheme="minorHAnsi" w:hAnsi="Times New Roman" w:cs="Times New Roman"/>
          <w:sz w:val="28"/>
          <w:szCs w:val="28"/>
          <w:lang w:eastAsia="en-US"/>
        </w:rPr>
        <w:t>Контроль за</w:t>
      </w:r>
      <w:proofErr w:type="gramEnd"/>
      <w:r w:rsidRPr="003C156D">
        <w:rPr>
          <w:rFonts w:ascii="Times New Roman" w:eastAsiaTheme="minorHAnsi" w:hAnsi="Times New Roman" w:cs="Times New Roman"/>
          <w:sz w:val="28"/>
          <w:szCs w:val="28"/>
          <w:lang w:eastAsia="en-US"/>
        </w:rPr>
        <w:t xml:space="preserve"> выполнением муниципального задания муниципальными казенными учреждениями </w:t>
      </w:r>
      <w:r w:rsidR="004E5D48">
        <w:rPr>
          <w:rFonts w:ascii="Times New Roman" w:eastAsiaTheme="minorHAnsi" w:hAnsi="Times New Roman" w:cs="Times New Roman"/>
          <w:sz w:val="28"/>
          <w:szCs w:val="28"/>
          <w:lang w:eastAsia="en-US"/>
        </w:rPr>
        <w:t>Убинского</w:t>
      </w:r>
      <w:r w:rsidR="00416415">
        <w:rPr>
          <w:rFonts w:ascii="Times New Roman" w:eastAsiaTheme="minorHAnsi" w:hAnsi="Times New Roman" w:cs="Times New Roman"/>
          <w:sz w:val="28"/>
          <w:szCs w:val="28"/>
          <w:lang w:eastAsia="en-US"/>
        </w:rPr>
        <w:t xml:space="preserve"> района Новосибирской области, </w:t>
      </w:r>
      <w:r w:rsidRPr="003C156D">
        <w:rPr>
          <w:rFonts w:ascii="Times New Roman" w:eastAsiaTheme="minorHAnsi" w:hAnsi="Times New Roman" w:cs="Times New Roman"/>
          <w:sz w:val="28"/>
          <w:szCs w:val="28"/>
          <w:lang w:eastAsia="en-US"/>
        </w:rPr>
        <w:t xml:space="preserve">муниципальными бюджетными или муниципальными автономными учреждениями </w:t>
      </w:r>
      <w:r w:rsidR="004E5D48">
        <w:rPr>
          <w:rFonts w:ascii="Times New Roman" w:eastAsiaTheme="minorHAnsi" w:hAnsi="Times New Roman" w:cs="Times New Roman"/>
          <w:sz w:val="28"/>
          <w:szCs w:val="28"/>
          <w:lang w:eastAsia="en-US"/>
        </w:rPr>
        <w:t>Убинского</w:t>
      </w:r>
      <w:r w:rsidRPr="003C156D">
        <w:rPr>
          <w:rFonts w:ascii="Times New Roman" w:eastAsiaTheme="minorHAnsi" w:hAnsi="Times New Roman" w:cs="Times New Roman"/>
          <w:sz w:val="28"/>
          <w:szCs w:val="28"/>
          <w:lang w:eastAsia="en-US"/>
        </w:rPr>
        <w:t xml:space="preserve"> района Новосибирской области осуществляется органами, осуществляющими функции и полномочия учредителя.</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proofErr w:type="gramStart"/>
      <w:r w:rsidRPr="003C156D">
        <w:rPr>
          <w:rFonts w:ascii="Times New Roman" w:eastAsiaTheme="minorHAnsi" w:hAnsi="Times New Roman" w:cs="Times New Roman"/>
          <w:sz w:val="28"/>
          <w:szCs w:val="28"/>
          <w:lang w:eastAsia="en-US"/>
        </w:rPr>
        <w:t>Контроль за</w:t>
      </w:r>
      <w:proofErr w:type="gramEnd"/>
      <w:r w:rsidRPr="003C156D">
        <w:rPr>
          <w:rFonts w:ascii="Times New Roman" w:eastAsiaTheme="minorHAnsi" w:hAnsi="Times New Roman" w:cs="Times New Roman"/>
          <w:sz w:val="28"/>
          <w:szCs w:val="28"/>
          <w:lang w:eastAsia="en-US"/>
        </w:rPr>
        <w:t xml:space="preserve"> выполнением муниципального задания муниципальными учреждениями </w:t>
      </w:r>
      <w:r w:rsidR="004E5D48">
        <w:rPr>
          <w:rFonts w:ascii="Times New Roman" w:eastAsiaTheme="minorHAnsi" w:hAnsi="Times New Roman" w:cs="Times New Roman"/>
          <w:sz w:val="28"/>
          <w:szCs w:val="28"/>
          <w:lang w:eastAsia="en-US"/>
        </w:rPr>
        <w:t>Убинского</w:t>
      </w:r>
      <w:r w:rsidRPr="003C156D">
        <w:rPr>
          <w:rFonts w:ascii="Times New Roman" w:eastAsiaTheme="minorHAnsi" w:hAnsi="Times New Roman" w:cs="Times New Roman"/>
          <w:sz w:val="28"/>
          <w:szCs w:val="28"/>
          <w:lang w:eastAsia="en-US"/>
        </w:rPr>
        <w:t xml:space="preserve"> района Новосибирской области осуществляется в следующих формах:</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1) проведение камеральных и выездных проверок по выполнению муниципального задания, в том числе отдельных мероприятий муниципального задания;</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lastRenderedPageBreak/>
        <w:t>2) анализ представляемых отчетов (материалов) о выполнении муниципального задания;</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3) направление запросов о представлении информации о выполнении мероприятий в рамках муниципального задания;</w:t>
      </w:r>
    </w:p>
    <w:p w:rsidR="003C156D" w:rsidRPr="003C156D" w:rsidRDefault="003C156D" w:rsidP="003C156D">
      <w:pPr>
        <w:autoSpaceDE w:val="0"/>
        <w:autoSpaceDN w:val="0"/>
        <w:adjustRightInd w:val="0"/>
        <w:spacing w:before="220" w:after="0" w:line="240" w:lineRule="auto"/>
        <w:ind w:firstLine="539"/>
        <w:contextualSpacing/>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4) анализ поступающих жалоб и проведения опросов заявителей в отношении качества, сроков и объемов (содержания) предоставленных муниципальных услуг.</w:t>
      </w:r>
    </w:p>
    <w:p w:rsidR="003C156D" w:rsidRPr="003C156D" w:rsidRDefault="003C156D" w:rsidP="003C156D">
      <w:pPr>
        <w:autoSpaceDE w:val="0"/>
        <w:autoSpaceDN w:val="0"/>
        <w:adjustRightInd w:val="0"/>
        <w:spacing w:before="220" w:after="0" w:line="240" w:lineRule="auto"/>
        <w:ind w:firstLine="540"/>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 xml:space="preserve">31. </w:t>
      </w:r>
      <w:proofErr w:type="gramStart"/>
      <w:r w:rsidRPr="003C156D">
        <w:rPr>
          <w:rFonts w:ascii="Times New Roman" w:eastAsiaTheme="minorHAnsi" w:hAnsi="Times New Roman" w:cs="Times New Roman"/>
          <w:sz w:val="28"/>
          <w:szCs w:val="28"/>
          <w:lang w:eastAsia="en-US"/>
        </w:rPr>
        <w:t xml:space="preserve">Предметом контроля выполнения муниципального задания муниципальными учреждениями </w:t>
      </w:r>
      <w:r w:rsidR="004E5D48">
        <w:rPr>
          <w:rFonts w:ascii="Times New Roman" w:eastAsiaTheme="minorHAnsi" w:hAnsi="Times New Roman" w:cs="Times New Roman"/>
          <w:sz w:val="28"/>
          <w:szCs w:val="28"/>
          <w:lang w:eastAsia="en-US"/>
        </w:rPr>
        <w:t>Убинского</w:t>
      </w:r>
      <w:r w:rsidRPr="003C156D">
        <w:rPr>
          <w:rFonts w:ascii="Times New Roman" w:eastAsiaTheme="minorHAnsi" w:hAnsi="Times New Roman" w:cs="Times New Roman"/>
          <w:sz w:val="28"/>
          <w:szCs w:val="28"/>
          <w:lang w:eastAsia="en-US"/>
        </w:rPr>
        <w:t xml:space="preserve"> района Новосибирской области является установление соответствия объема, состава и качества оказанных муниципальных услуг (выполненных работ) показателям утвержденного муниципального задания, проверка эффективности расходования средств местного бюджета </w:t>
      </w:r>
      <w:r w:rsidR="004E5D48">
        <w:rPr>
          <w:rFonts w:ascii="Times New Roman" w:eastAsiaTheme="minorHAnsi" w:hAnsi="Times New Roman" w:cs="Times New Roman"/>
          <w:sz w:val="28"/>
          <w:szCs w:val="28"/>
          <w:lang w:eastAsia="en-US"/>
        </w:rPr>
        <w:t>Убинского</w:t>
      </w:r>
      <w:r w:rsidRPr="003C156D">
        <w:rPr>
          <w:rFonts w:ascii="Times New Roman" w:eastAsiaTheme="minorHAnsi" w:hAnsi="Times New Roman" w:cs="Times New Roman"/>
          <w:sz w:val="28"/>
          <w:szCs w:val="28"/>
          <w:lang w:eastAsia="en-US"/>
        </w:rPr>
        <w:t xml:space="preserve"> района Новосибирской области, предусмотренных для финансового обеспечения выполнения муниципального задания, а также степени удовлетворенности потребителей оказанными муниципальными услугами (выполненными работами).</w:t>
      </w:r>
      <w:proofErr w:type="gramEnd"/>
    </w:p>
    <w:p w:rsidR="003C156D" w:rsidRPr="003C156D" w:rsidRDefault="003C156D" w:rsidP="003C156D">
      <w:pPr>
        <w:autoSpaceDE w:val="0"/>
        <w:autoSpaceDN w:val="0"/>
        <w:adjustRightInd w:val="0"/>
        <w:spacing w:before="220" w:after="0" w:line="240" w:lineRule="auto"/>
        <w:ind w:firstLine="540"/>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 xml:space="preserve">Результаты контроля выполнения муниципального задания муниципальными учреждениями </w:t>
      </w:r>
      <w:r w:rsidR="004E5D48">
        <w:rPr>
          <w:rFonts w:ascii="Times New Roman" w:eastAsiaTheme="minorHAnsi" w:hAnsi="Times New Roman" w:cs="Times New Roman"/>
          <w:sz w:val="28"/>
          <w:szCs w:val="28"/>
          <w:lang w:eastAsia="en-US"/>
        </w:rPr>
        <w:t>Убинского</w:t>
      </w:r>
      <w:r w:rsidRPr="003C156D">
        <w:rPr>
          <w:rFonts w:ascii="Times New Roman" w:eastAsiaTheme="minorHAnsi" w:hAnsi="Times New Roman" w:cs="Times New Roman"/>
          <w:sz w:val="28"/>
          <w:szCs w:val="28"/>
          <w:lang w:eastAsia="en-US"/>
        </w:rPr>
        <w:t xml:space="preserve"> района Новосибирской области используются для оценки потребности в оказании муниципальных услуг (выполнении работ) при формировании муниципального задания на очередной финансовый год, а также для корректировки значений показателей и (или) изменения объема финансового обеспечения выполнения утвержденного муниципального задания.</w:t>
      </w:r>
    </w:p>
    <w:p w:rsidR="003C156D" w:rsidRPr="003C156D" w:rsidRDefault="003C156D" w:rsidP="003C156D">
      <w:pPr>
        <w:autoSpaceDE w:val="0"/>
        <w:autoSpaceDN w:val="0"/>
        <w:adjustRightInd w:val="0"/>
        <w:spacing w:before="220" w:after="0" w:line="240" w:lineRule="auto"/>
        <w:ind w:firstLine="540"/>
        <w:jc w:val="both"/>
        <w:rPr>
          <w:rFonts w:ascii="Times New Roman" w:eastAsiaTheme="minorHAnsi" w:hAnsi="Times New Roman" w:cs="Times New Roman"/>
          <w:sz w:val="28"/>
          <w:szCs w:val="28"/>
          <w:lang w:eastAsia="en-US"/>
        </w:rPr>
      </w:pPr>
      <w:r w:rsidRPr="003C156D">
        <w:rPr>
          <w:rFonts w:ascii="Times New Roman" w:eastAsiaTheme="minorHAnsi" w:hAnsi="Times New Roman" w:cs="Times New Roman"/>
          <w:sz w:val="28"/>
          <w:szCs w:val="28"/>
          <w:lang w:eastAsia="en-US"/>
        </w:rPr>
        <w:t>32. Муниципальные задания и отчеты об их исполнении, за исключением содержащихся в них сведений, отнесенных к государственной тайне, должны быть размещены на официальных сайтах органов, осуществляющих функции и полномочия учредителя, в информационно-телекоммуникационной сети Интернет.</w:t>
      </w:r>
    </w:p>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p>
    <w:p w:rsidR="003C156D" w:rsidRPr="003C156D" w:rsidRDefault="003C156D" w:rsidP="003C156D">
      <w:pPr>
        <w:spacing w:after="0" w:line="240" w:lineRule="auto"/>
        <w:ind w:left="720"/>
        <w:contextualSpacing/>
        <w:jc w:val="both"/>
        <w:rPr>
          <w:rFonts w:ascii="Times New Roman" w:eastAsiaTheme="minorHAnsi" w:hAnsi="Times New Roman" w:cs="Times New Roman"/>
          <w:b/>
          <w:sz w:val="28"/>
          <w:szCs w:val="28"/>
          <w:lang w:eastAsia="en-US"/>
        </w:rPr>
      </w:pPr>
    </w:p>
    <w:p w:rsidR="003C156D" w:rsidRPr="003C156D" w:rsidRDefault="003C156D" w:rsidP="003C156D">
      <w:pPr>
        <w:spacing w:after="0" w:line="240" w:lineRule="auto"/>
        <w:ind w:left="720"/>
        <w:contextualSpacing/>
        <w:jc w:val="both"/>
        <w:rPr>
          <w:rFonts w:ascii="Times New Roman" w:eastAsiaTheme="minorHAnsi" w:hAnsi="Times New Roman" w:cs="Times New Roman"/>
          <w:b/>
          <w:sz w:val="28"/>
          <w:szCs w:val="28"/>
          <w:lang w:eastAsia="en-US"/>
        </w:rPr>
      </w:pPr>
    </w:p>
    <w:p w:rsidR="003C156D" w:rsidRPr="003C156D" w:rsidRDefault="003C156D" w:rsidP="003C156D">
      <w:pPr>
        <w:spacing w:after="0" w:line="240" w:lineRule="auto"/>
        <w:ind w:left="720"/>
        <w:contextualSpacing/>
        <w:jc w:val="both"/>
        <w:rPr>
          <w:rFonts w:ascii="Times New Roman" w:eastAsiaTheme="minorHAnsi" w:hAnsi="Times New Roman" w:cs="Times New Roman"/>
          <w:b/>
          <w:sz w:val="28"/>
          <w:szCs w:val="28"/>
          <w:lang w:eastAsia="en-US"/>
        </w:rPr>
      </w:pPr>
    </w:p>
    <w:p w:rsidR="003C156D" w:rsidRPr="003C156D" w:rsidRDefault="003C156D" w:rsidP="003C156D">
      <w:pPr>
        <w:spacing w:after="0" w:line="240" w:lineRule="auto"/>
        <w:ind w:left="720"/>
        <w:contextualSpacing/>
        <w:jc w:val="both"/>
        <w:rPr>
          <w:rFonts w:ascii="Times New Roman" w:eastAsiaTheme="minorHAnsi" w:hAnsi="Times New Roman" w:cs="Times New Roman"/>
          <w:b/>
          <w:sz w:val="28"/>
          <w:szCs w:val="28"/>
          <w:lang w:eastAsia="en-US"/>
        </w:rPr>
      </w:pPr>
    </w:p>
    <w:p w:rsidR="003C156D" w:rsidRPr="003C156D" w:rsidRDefault="003C156D" w:rsidP="003C156D">
      <w:pPr>
        <w:rPr>
          <w:rFonts w:ascii="Times New Roman" w:hAnsi="Times New Roman" w:cs="Times New Roman"/>
          <w:sz w:val="28"/>
          <w:szCs w:val="28"/>
        </w:rPr>
      </w:pPr>
    </w:p>
    <w:p w:rsidR="003C156D" w:rsidRPr="003C156D" w:rsidRDefault="003C156D" w:rsidP="003C156D"/>
    <w:p w:rsidR="003C156D" w:rsidRPr="003C156D" w:rsidRDefault="003C156D" w:rsidP="003C156D"/>
    <w:p w:rsidR="003C156D" w:rsidRPr="003C156D" w:rsidRDefault="003C156D" w:rsidP="003C156D"/>
    <w:p w:rsidR="003C156D" w:rsidRPr="003C156D" w:rsidRDefault="003C156D" w:rsidP="003C156D"/>
    <w:p w:rsidR="003C156D" w:rsidRPr="003C156D" w:rsidRDefault="003C156D" w:rsidP="003C156D"/>
    <w:p w:rsidR="003C156D" w:rsidRPr="003C156D" w:rsidRDefault="003C156D" w:rsidP="003C156D"/>
    <w:p w:rsidR="003C156D" w:rsidRPr="003C156D" w:rsidRDefault="003C156D" w:rsidP="003C156D"/>
    <w:p w:rsidR="003C156D" w:rsidRPr="003C156D" w:rsidRDefault="003C156D" w:rsidP="003C156D"/>
    <w:p w:rsidR="003C156D" w:rsidRPr="003C156D" w:rsidRDefault="003C156D" w:rsidP="003C156D"/>
    <w:p w:rsidR="003C156D" w:rsidRPr="003C156D" w:rsidRDefault="003C156D" w:rsidP="003C156D">
      <w:pPr>
        <w:tabs>
          <w:tab w:val="left" w:pos="5103"/>
        </w:tabs>
        <w:autoSpaceDE w:val="0"/>
        <w:autoSpaceDN w:val="0"/>
        <w:adjustRightInd w:val="0"/>
        <w:spacing w:after="0" w:line="240" w:lineRule="auto"/>
        <w:ind w:right="57"/>
        <w:outlineLvl w:val="0"/>
        <w:rPr>
          <w:rFonts w:ascii="Times New Roman" w:hAnsi="Times New Roman" w:cs="Times New Roman"/>
          <w:sz w:val="28"/>
          <w:szCs w:val="28"/>
        </w:rPr>
      </w:pPr>
    </w:p>
    <w:p w:rsidR="003C156D" w:rsidRPr="003C156D" w:rsidRDefault="003C156D" w:rsidP="003C156D">
      <w:pPr>
        <w:tabs>
          <w:tab w:val="left" w:pos="5103"/>
        </w:tabs>
        <w:autoSpaceDE w:val="0"/>
        <w:autoSpaceDN w:val="0"/>
        <w:adjustRightInd w:val="0"/>
        <w:spacing w:after="0" w:line="240" w:lineRule="auto"/>
        <w:ind w:right="57" w:firstLine="5103"/>
        <w:jc w:val="center"/>
        <w:outlineLvl w:val="0"/>
        <w:rPr>
          <w:rFonts w:ascii="Times New Roman" w:hAnsi="Times New Roman" w:cs="Times New Roman"/>
          <w:sz w:val="28"/>
          <w:szCs w:val="28"/>
        </w:rPr>
      </w:pPr>
    </w:p>
    <w:p w:rsidR="003C156D" w:rsidRPr="003C156D" w:rsidRDefault="003C156D" w:rsidP="003C156D">
      <w:pPr>
        <w:tabs>
          <w:tab w:val="left" w:pos="5103"/>
        </w:tabs>
        <w:autoSpaceDE w:val="0"/>
        <w:autoSpaceDN w:val="0"/>
        <w:adjustRightInd w:val="0"/>
        <w:spacing w:after="0" w:line="240" w:lineRule="auto"/>
        <w:ind w:right="57" w:firstLine="5103"/>
        <w:jc w:val="center"/>
        <w:outlineLvl w:val="0"/>
        <w:rPr>
          <w:rFonts w:ascii="Times New Roman" w:hAnsi="Times New Roman" w:cs="Times New Roman"/>
          <w:sz w:val="28"/>
          <w:szCs w:val="28"/>
        </w:rPr>
      </w:pPr>
      <w:r w:rsidRPr="003C156D">
        <w:rPr>
          <w:rFonts w:ascii="Times New Roman" w:hAnsi="Times New Roman" w:cs="Times New Roman"/>
          <w:sz w:val="28"/>
          <w:szCs w:val="28"/>
        </w:rPr>
        <w:t>ПРИЛОЖЕНИЕ № 1</w:t>
      </w:r>
    </w:p>
    <w:p w:rsidR="003C156D" w:rsidRPr="003C156D" w:rsidRDefault="003C156D" w:rsidP="003C156D">
      <w:pPr>
        <w:tabs>
          <w:tab w:val="left" w:pos="5103"/>
        </w:tabs>
        <w:autoSpaceDE w:val="0"/>
        <w:autoSpaceDN w:val="0"/>
        <w:adjustRightInd w:val="0"/>
        <w:spacing w:after="0" w:line="240" w:lineRule="auto"/>
        <w:ind w:left="5102" w:right="57"/>
        <w:jc w:val="center"/>
        <w:rPr>
          <w:rFonts w:ascii="Times New Roman" w:hAnsi="Times New Roman" w:cs="Times New Roman"/>
          <w:sz w:val="28"/>
          <w:szCs w:val="28"/>
        </w:rPr>
      </w:pPr>
      <w:r w:rsidRPr="003C156D">
        <w:rPr>
          <w:rFonts w:ascii="Times New Roman" w:hAnsi="Times New Roman" w:cs="Times New Roman"/>
          <w:sz w:val="28"/>
          <w:szCs w:val="28"/>
        </w:rPr>
        <w:t xml:space="preserve">к Порядку формирования муниципального задания на оказание муниципальных услуг (выполнение работ) в отношении муниципальных учреждений </w:t>
      </w:r>
      <w:r w:rsidR="004E5D48">
        <w:rPr>
          <w:rFonts w:ascii="Times New Roman" w:hAnsi="Times New Roman" w:cs="Times New Roman"/>
          <w:sz w:val="28"/>
          <w:szCs w:val="28"/>
        </w:rPr>
        <w:t>Убинского</w:t>
      </w:r>
      <w:r w:rsidRPr="003C156D">
        <w:rPr>
          <w:rFonts w:ascii="Times New Roman" w:hAnsi="Times New Roman" w:cs="Times New Roman"/>
          <w:sz w:val="28"/>
          <w:szCs w:val="28"/>
        </w:rPr>
        <w:t xml:space="preserve"> района Новосибирской области и</w:t>
      </w:r>
    </w:p>
    <w:p w:rsidR="003C156D" w:rsidRPr="003C156D" w:rsidRDefault="003C156D" w:rsidP="003C156D">
      <w:pPr>
        <w:tabs>
          <w:tab w:val="left" w:pos="5103"/>
        </w:tabs>
        <w:autoSpaceDE w:val="0"/>
        <w:autoSpaceDN w:val="0"/>
        <w:adjustRightInd w:val="0"/>
        <w:spacing w:after="0" w:line="240" w:lineRule="auto"/>
        <w:ind w:left="5102" w:right="57"/>
        <w:jc w:val="center"/>
        <w:rPr>
          <w:rFonts w:ascii="Times New Roman" w:hAnsi="Times New Roman" w:cs="Times New Roman"/>
          <w:sz w:val="28"/>
          <w:szCs w:val="28"/>
        </w:rPr>
      </w:pPr>
      <w:r w:rsidRPr="003C156D">
        <w:rPr>
          <w:rFonts w:ascii="Times New Roman" w:hAnsi="Times New Roman" w:cs="Times New Roman"/>
          <w:sz w:val="28"/>
          <w:szCs w:val="28"/>
        </w:rPr>
        <w:t>финансового обеспечения выполнения</w:t>
      </w:r>
    </w:p>
    <w:p w:rsidR="003C156D" w:rsidRPr="003C156D" w:rsidRDefault="003C156D" w:rsidP="003C156D">
      <w:pPr>
        <w:tabs>
          <w:tab w:val="left" w:pos="5103"/>
        </w:tabs>
        <w:autoSpaceDE w:val="0"/>
        <w:autoSpaceDN w:val="0"/>
        <w:adjustRightInd w:val="0"/>
        <w:spacing w:after="0" w:line="240" w:lineRule="auto"/>
        <w:ind w:left="5102" w:right="57"/>
        <w:jc w:val="center"/>
        <w:rPr>
          <w:rFonts w:ascii="Times New Roman" w:hAnsi="Times New Roman" w:cs="Times New Roman"/>
          <w:sz w:val="28"/>
          <w:szCs w:val="28"/>
        </w:rPr>
      </w:pPr>
      <w:r w:rsidRPr="003C156D">
        <w:rPr>
          <w:rFonts w:ascii="Times New Roman" w:hAnsi="Times New Roman" w:cs="Times New Roman"/>
          <w:sz w:val="28"/>
          <w:szCs w:val="28"/>
        </w:rPr>
        <w:t>муниципального задания</w:t>
      </w:r>
    </w:p>
    <w:p w:rsidR="003C156D" w:rsidRPr="003C156D" w:rsidRDefault="003C156D" w:rsidP="003C156D">
      <w:pPr>
        <w:autoSpaceDE w:val="0"/>
        <w:autoSpaceDN w:val="0"/>
        <w:adjustRightInd w:val="0"/>
        <w:spacing w:after="0" w:line="240" w:lineRule="auto"/>
        <w:ind w:firstLine="540"/>
        <w:jc w:val="right"/>
        <w:rPr>
          <w:rFonts w:ascii="Times New Roman" w:hAnsi="Times New Roman" w:cs="Times New Roman"/>
          <w:sz w:val="28"/>
          <w:szCs w:val="28"/>
        </w:rPr>
      </w:pPr>
    </w:p>
    <w:p w:rsidR="003C156D" w:rsidRPr="003C156D" w:rsidRDefault="003C156D" w:rsidP="003C156D">
      <w:pPr>
        <w:autoSpaceDE w:val="0"/>
        <w:autoSpaceDN w:val="0"/>
        <w:adjustRightInd w:val="0"/>
        <w:spacing w:after="0" w:line="240" w:lineRule="auto"/>
        <w:jc w:val="both"/>
        <w:outlineLvl w:val="0"/>
        <w:rPr>
          <w:rFonts w:ascii="Times New Roman" w:hAnsi="Times New Roman" w:cs="Times New Roman"/>
          <w:b/>
          <w:sz w:val="20"/>
          <w:szCs w:val="20"/>
        </w:rPr>
      </w:pPr>
    </w:p>
    <w:p w:rsidR="003C156D" w:rsidRPr="003C156D" w:rsidRDefault="003C156D" w:rsidP="003C156D">
      <w:pPr>
        <w:autoSpaceDE w:val="0"/>
        <w:autoSpaceDN w:val="0"/>
        <w:adjustRightInd w:val="0"/>
        <w:spacing w:after="0" w:line="240" w:lineRule="auto"/>
        <w:jc w:val="right"/>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УТВЕРЖДЕНО</w:t>
      </w:r>
    </w:p>
    <w:p w:rsidR="003C156D" w:rsidRPr="003C156D" w:rsidRDefault="003C156D" w:rsidP="003C156D">
      <w:pPr>
        <w:autoSpaceDE w:val="0"/>
        <w:autoSpaceDN w:val="0"/>
        <w:adjustRightInd w:val="0"/>
        <w:spacing w:after="0" w:line="240" w:lineRule="auto"/>
        <w:jc w:val="right"/>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постановлением администрации  </w:t>
      </w:r>
      <w:r w:rsidR="004E5D48">
        <w:rPr>
          <w:rFonts w:ascii="Times New Roman" w:eastAsiaTheme="minorHAnsi" w:hAnsi="Times New Roman" w:cs="Times New Roman"/>
          <w:sz w:val="24"/>
          <w:szCs w:val="24"/>
          <w:lang w:eastAsia="en-US"/>
        </w:rPr>
        <w:t>Убинского</w:t>
      </w:r>
    </w:p>
    <w:p w:rsidR="003C156D" w:rsidRPr="003C156D" w:rsidRDefault="003C156D" w:rsidP="003C156D">
      <w:pPr>
        <w:autoSpaceDE w:val="0"/>
        <w:autoSpaceDN w:val="0"/>
        <w:adjustRightInd w:val="0"/>
        <w:spacing w:after="0" w:line="240" w:lineRule="auto"/>
        <w:jc w:val="right"/>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 района Новосибирской области </w:t>
      </w:r>
    </w:p>
    <w:p w:rsidR="003C156D" w:rsidRPr="003C156D" w:rsidRDefault="003C156D" w:rsidP="003C156D">
      <w:pPr>
        <w:autoSpaceDE w:val="0"/>
        <w:autoSpaceDN w:val="0"/>
        <w:adjustRightInd w:val="0"/>
        <w:spacing w:after="0" w:line="240" w:lineRule="auto"/>
        <w:jc w:val="right"/>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 от ________ № _____</w:t>
      </w:r>
    </w:p>
    <w:p w:rsidR="003C156D" w:rsidRPr="003C156D" w:rsidRDefault="003C156D" w:rsidP="003C156D">
      <w:pPr>
        <w:autoSpaceDE w:val="0"/>
        <w:autoSpaceDN w:val="0"/>
        <w:adjustRightInd w:val="0"/>
        <w:spacing w:after="0" w:line="240" w:lineRule="auto"/>
        <w:jc w:val="right"/>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ind w:left="3231"/>
        <w:jc w:val="right"/>
        <w:rPr>
          <w:rFonts w:ascii="Times New Roman" w:eastAsiaTheme="minorHAnsi" w:hAnsi="Times New Roman" w:cs="Times New Roman"/>
          <w:sz w:val="24"/>
          <w:szCs w:val="24"/>
          <w:lang w:eastAsia="en-US"/>
        </w:rPr>
        <w:sectPr w:rsidR="003C156D" w:rsidRPr="003C156D" w:rsidSect="003C156D">
          <w:headerReference w:type="default" r:id="rId19"/>
          <w:pgSz w:w="11906" w:h="16838" w:code="9"/>
          <w:pgMar w:top="1134" w:right="567" w:bottom="1134" w:left="1418" w:header="720" w:footer="720" w:gutter="0"/>
          <w:cols w:space="720"/>
        </w:sectPr>
      </w:pPr>
    </w:p>
    <w:p w:rsidR="003C156D" w:rsidRPr="003C156D" w:rsidRDefault="003C156D" w:rsidP="003C156D">
      <w:pPr>
        <w:autoSpaceDE w:val="0"/>
        <w:autoSpaceDN w:val="0"/>
        <w:adjustRightInd w:val="0"/>
        <w:spacing w:after="0" w:line="240" w:lineRule="auto"/>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lastRenderedPageBreak/>
        <w:t>МУНИЦИПАЛЬНОЕ ЗАДАНИЕ N ______</w:t>
      </w:r>
    </w:p>
    <w:p w:rsidR="003C156D" w:rsidRPr="003C156D" w:rsidRDefault="003C156D" w:rsidP="003C156D">
      <w:pPr>
        <w:autoSpaceDE w:val="0"/>
        <w:autoSpaceDN w:val="0"/>
        <w:adjustRightInd w:val="0"/>
        <w:spacing w:after="0" w:line="240" w:lineRule="auto"/>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на 20___ год и на плановый период 20___ и 20___ годов</w:t>
      </w:r>
    </w:p>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p>
    <w:tbl>
      <w:tblPr>
        <w:tblW w:w="0" w:type="auto"/>
        <w:tblBorders>
          <w:right w:val="single" w:sz="4" w:space="0" w:color="auto"/>
        </w:tblBorders>
        <w:tblLayout w:type="fixed"/>
        <w:tblCellMar>
          <w:top w:w="102" w:type="dxa"/>
          <w:left w:w="62" w:type="dxa"/>
          <w:bottom w:w="102" w:type="dxa"/>
          <w:right w:w="62" w:type="dxa"/>
        </w:tblCellMar>
        <w:tblLook w:val="04A0"/>
      </w:tblPr>
      <w:tblGrid>
        <w:gridCol w:w="1644"/>
        <w:gridCol w:w="4308"/>
        <w:gridCol w:w="2040"/>
        <w:gridCol w:w="1077"/>
      </w:tblGrid>
      <w:tr w:rsidR="003C156D" w:rsidRPr="003C156D" w:rsidTr="004E5D48">
        <w:tc>
          <w:tcPr>
            <w:tcW w:w="1644" w:type="dxa"/>
            <w:tcBorders>
              <w:top w:val="nil"/>
              <w:left w:val="nil"/>
              <w:bottom w:val="nil"/>
              <w:right w:val="nil"/>
            </w:tcBorders>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c>
          <w:tcPr>
            <w:tcW w:w="4308" w:type="dxa"/>
            <w:tcBorders>
              <w:top w:val="nil"/>
              <w:left w:val="nil"/>
              <w:bottom w:val="nil"/>
              <w:right w:val="nil"/>
            </w:tcBorders>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c>
          <w:tcPr>
            <w:tcW w:w="2040" w:type="dxa"/>
            <w:tcBorders>
              <w:top w:val="nil"/>
              <w:left w:val="nil"/>
              <w:bottom w:val="nil"/>
              <w:right w:val="single" w:sz="4" w:space="0" w:color="auto"/>
            </w:tcBorders>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c>
          <w:tcPr>
            <w:tcW w:w="1077" w:type="dxa"/>
            <w:tcBorders>
              <w:top w:val="single" w:sz="4" w:space="0" w:color="auto"/>
              <w:left w:val="single" w:sz="4" w:space="0" w:color="auto"/>
              <w:bottom w:val="single" w:sz="4" w:space="0" w:color="auto"/>
              <w:right w:val="single" w:sz="4" w:space="0" w:color="auto"/>
            </w:tcBorders>
            <w:vAlign w:val="bottom"/>
            <w:hideMark/>
          </w:tcPr>
          <w:p w:rsidR="003C156D" w:rsidRPr="003C156D" w:rsidRDefault="003C156D" w:rsidP="003C156D">
            <w:pPr>
              <w:autoSpaceDE w:val="0"/>
              <w:autoSpaceDN w:val="0"/>
              <w:adjustRightInd w:val="0"/>
              <w:spacing w:after="0" w:line="256"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Коды</w:t>
            </w:r>
          </w:p>
        </w:tc>
      </w:tr>
      <w:tr w:rsidR="003C156D" w:rsidRPr="003C156D" w:rsidTr="004E5D48">
        <w:tc>
          <w:tcPr>
            <w:tcW w:w="5952" w:type="dxa"/>
            <w:gridSpan w:val="2"/>
            <w:tcBorders>
              <w:top w:val="nil"/>
              <w:left w:val="nil"/>
              <w:bottom w:val="nil"/>
              <w:right w:val="nil"/>
            </w:tcBorders>
            <w:hideMark/>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Наименование муниципального учреждения </w:t>
            </w:r>
            <w:r w:rsidR="004E5D48">
              <w:rPr>
                <w:rFonts w:ascii="Times New Roman" w:eastAsiaTheme="minorHAnsi" w:hAnsi="Times New Roman" w:cs="Times New Roman"/>
                <w:sz w:val="24"/>
                <w:szCs w:val="24"/>
                <w:lang w:eastAsia="en-US"/>
              </w:rPr>
              <w:t>Убинского</w:t>
            </w:r>
            <w:r w:rsidRPr="003C156D">
              <w:rPr>
                <w:rFonts w:ascii="Times New Roman" w:eastAsiaTheme="minorHAnsi" w:hAnsi="Times New Roman" w:cs="Times New Roman"/>
                <w:sz w:val="24"/>
                <w:szCs w:val="24"/>
                <w:lang w:eastAsia="en-US"/>
              </w:rPr>
              <w:t xml:space="preserve"> района Новосибирской области</w:t>
            </w:r>
          </w:p>
        </w:tc>
        <w:tc>
          <w:tcPr>
            <w:tcW w:w="2040" w:type="dxa"/>
            <w:tcBorders>
              <w:top w:val="nil"/>
              <w:left w:val="nil"/>
              <w:bottom w:val="nil"/>
              <w:right w:val="single" w:sz="4" w:space="0" w:color="auto"/>
            </w:tcBorders>
            <w:vAlign w:val="bottom"/>
            <w:hideMark/>
          </w:tcPr>
          <w:p w:rsidR="003C156D" w:rsidRPr="003C156D" w:rsidRDefault="003C156D" w:rsidP="003C156D">
            <w:pPr>
              <w:autoSpaceDE w:val="0"/>
              <w:autoSpaceDN w:val="0"/>
              <w:adjustRightInd w:val="0"/>
              <w:spacing w:after="0" w:line="256"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Форма по </w:t>
            </w:r>
            <w:hyperlink r:id="rId20" w:history="1">
              <w:r w:rsidRPr="003C156D">
                <w:rPr>
                  <w:rFonts w:ascii="Times New Roman" w:eastAsiaTheme="minorHAnsi" w:hAnsi="Times New Roman" w:cs="Times New Roman"/>
                  <w:sz w:val="24"/>
                  <w:szCs w:val="24"/>
                  <w:u w:val="single"/>
                  <w:lang w:eastAsia="en-US"/>
                </w:rPr>
                <w:t>ОКУД</w:t>
              </w:r>
            </w:hyperlink>
          </w:p>
        </w:tc>
        <w:tc>
          <w:tcPr>
            <w:tcW w:w="1077" w:type="dxa"/>
            <w:tcBorders>
              <w:top w:val="single" w:sz="4" w:space="0" w:color="auto"/>
              <w:left w:val="single" w:sz="4" w:space="0" w:color="auto"/>
              <w:bottom w:val="single" w:sz="4" w:space="0" w:color="auto"/>
              <w:right w:val="single" w:sz="4" w:space="0" w:color="auto"/>
            </w:tcBorders>
            <w:vAlign w:val="bottom"/>
            <w:hideMark/>
          </w:tcPr>
          <w:p w:rsidR="003C156D" w:rsidRPr="003C156D" w:rsidRDefault="003C156D" w:rsidP="003C156D">
            <w:pPr>
              <w:autoSpaceDE w:val="0"/>
              <w:autoSpaceDN w:val="0"/>
              <w:adjustRightInd w:val="0"/>
              <w:spacing w:after="0" w:line="256"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0506001</w:t>
            </w:r>
          </w:p>
        </w:tc>
      </w:tr>
      <w:tr w:rsidR="003C156D" w:rsidRPr="003C156D" w:rsidTr="004E5D48">
        <w:tc>
          <w:tcPr>
            <w:tcW w:w="5952" w:type="dxa"/>
            <w:gridSpan w:val="2"/>
            <w:tcBorders>
              <w:top w:val="nil"/>
              <w:left w:val="nil"/>
              <w:bottom w:val="nil"/>
              <w:right w:val="nil"/>
            </w:tcBorders>
            <w:hideMark/>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__________________________________________</w:t>
            </w:r>
          </w:p>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__________________________________________</w:t>
            </w:r>
          </w:p>
        </w:tc>
        <w:tc>
          <w:tcPr>
            <w:tcW w:w="2040" w:type="dxa"/>
            <w:tcBorders>
              <w:top w:val="nil"/>
              <w:left w:val="nil"/>
              <w:bottom w:val="nil"/>
              <w:right w:val="single" w:sz="4" w:space="0" w:color="auto"/>
            </w:tcBorders>
            <w:vAlign w:val="bottom"/>
            <w:hideMark/>
          </w:tcPr>
          <w:p w:rsidR="003C156D" w:rsidRPr="003C156D" w:rsidRDefault="003C156D" w:rsidP="003C156D">
            <w:pPr>
              <w:autoSpaceDE w:val="0"/>
              <w:autoSpaceDN w:val="0"/>
              <w:adjustRightInd w:val="0"/>
              <w:spacing w:after="0" w:line="256"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Дата начала действия</w:t>
            </w:r>
          </w:p>
        </w:tc>
        <w:tc>
          <w:tcPr>
            <w:tcW w:w="1077" w:type="dxa"/>
            <w:tcBorders>
              <w:top w:val="single" w:sz="4" w:space="0" w:color="auto"/>
              <w:left w:val="single" w:sz="4" w:space="0" w:color="auto"/>
              <w:bottom w:val="single" w:sz="4" w:space="0" w:color="auto"/>
              <w:right w:val="single" w:sz="4" w:space="0" w:color="auto"/>
            </w:tcBorders>
            <w:vAlign w:val="bottom"/>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r>
      <w:tr w:rsidR="003C156D" w:rsidRPr="003C156D" w:rsidTr="004E5D48">
        <w:tc>
          <w:tcPr>
            <w:tcW w:w="5952" w:type="dxa"/>
            <w:gridSpan w:val="2"/>
            <w:tcBorders>
              <w:top w:val="nil"/>
              <w:left w:val="nil"/>
              <w:bottom w:val="nil"/>
              <w:right w:val="nil"/>
            </w:tcBorders>
            <w:hideMark/>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Вид деятельности муниципального учреждения </w:t>
            </w:r>
            <w:r w:rsidR="004E5D48">
              <w:rPr>
                <w:rFonts w:ascii="Times New Roman" w:eastAsiaTheme="minorHAnsi" w:hAnsi="Times New Roman" w:cs="Times New Roman"/>
                <w:sz w:val="24"/>
                <w:szCs w:val="24"/>
                <w:lang w:eastAsia="en-US"/>
              </w:rPr>
              <w:t>Убинского</w:t>
            </w:r>
            <w:r w:rsidRPr="003C156D">
              <w:rPr>
                <w:rFonts w:ascii="Times New Roman" w:eastAsiaTheme="minorHAnsi" w:hAnsi="Times New Roman" w:cs="Times New Roman"/>
                <w:sz w:val="24"/>
                <w:szCs w:val="24"/>
                <w:lang w:eastAsia="en-US"/>
              </w:rPr>
              <w:t xml:space="preserve"> района Новосибирской области</w:t>
            </w:r>
          </w:p>
        </w:tc>
        <w:tc>
          <w:tcPr>
            <w:tcW w:w="2040" w:type="dxa"/>
            <w:tcBorders>
              <w:top w:val="nil"/>
              <w:left w:val="nil"/>
              <w:bottom w:val="nil"/>
              <w:right w:val="single" w:sz="4" w:space="0" w:color="auto"/>
            </w:tcBorders>
            <w:hideMark/>
          </w:tcPr>
          <w:p w:rsidR="003C156D" w:rsidRPr="003C156D" w:rsidRDefault="003C156D" w:rsidP="003C156D">
            <w:pPr>
              <w:autoSpaceDE w:val="0"/>
              <w:autoSpaceDN w:val="0"/>
              <w:adjustRightInd w:val="0"/>
              <w:spacing w:after="0" w:line="256"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Дата окончания действия &lt;1&gt;</w:t>
            </w:r>
          </w:p>
        </w:tc>
        <w:tc>
          <w:tcPr>
            <w:tcW w:w="1077" w:type="dxa"/>
            <w:tcBorders>
              <w:top w:val="single" w:sz="4" w:space="0" w:color="auto"/>
              <w:left w:val="single" w:sz="4" w:space="0" w:color="auto"/>
              <w:bottom w:val="single" w:sz="4" w:space="0" w:color="auto"/>
              <w:right w:val="single" w:sz="4" w:space="0" w:color="auto"/>
            </w:tcBorders>
            <w:vAlign w:val="bottom"/>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r>
      <w:tr w:rsidR="003C156D" w:rsidRPr="003C156D" w:rsidTr="004E5D48">
        <w:tc>
          <w:tcPr>
            <w:tcW w:w="5952" w:type="dxa"/>
            <w:gridSpan w:val="2"/>
            <w:tcBorders>
              <w:top w:val="nil"/>
              <w:left w:val="nil"/>
              <w:bottom w:val="nil"/>
              <w:right w:val="nil"/>
            </w:tcBorders>
            <w:hideMark/>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__________________________________________</w:t>
            </w:r>
          </w:p>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__________________________________________</w:t>
            </w:r>
          </w:p>
          <w:p w:rsidR="003C156D" w:rsidRPr="003C156D" w:rsidRDefault="003C156D" w:rsidP="003C156D">
            <w:pPr>
              <w:autoSpaceDE w:val="0"/>
              <w:autoSpaceDN w:val="0"/>
              <w:adjustRightInd w:val="0"/>
              <w:spacing w:after="0" w:line="256"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(указывается вид деятельности муниципального учреждения из базового (отраслевого) перечня или муниципального перечня)</w:t>
            </w:r>
          </w:p>
        </w:tc>
        <w:tc>
          <w:tcPr>
            <w:tcW w:w="2040" w:type="dxa"/>
            <w:tcBorders>
              <w:top w:val="nil"/>
              <w:left w:val="nil"/>
              <w:bottom w:val="nil"/>
              <w:right w:val="single" w:sz="4" w:space="0" w:color="auto"/>
            </w:tcBorders>
            <w:vAlign w:val="bottom"/>
            <w:hideMark/>
          </w:tcPr>
          <w:p w:rsidR="003C156D" w:rsidRPr="003C156D" w:rsidRDefault="003C156D" w:rsidP="003C156D">
            <w:pPr>
              <w:autoSpaceDE w:val="0"/>
              <w:autoSpaceDN w:val="0"/>
              <w:adjustRightInd w:val="0"/>
              <w:spacing w:after="0" w:line="256"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Код по сводному реестру</w:t>
            </w:r>
          </w:p>
        </w:tc>
        <w:tc>
          <w:tcPr>
            <w:tcW w:w="1077" w:type="dxa"/>
            <w:tcBorders>
              <w:top w:val="single" w:sz="4" w:space="0" w:color="auto"/>
              <w:left w:val="single" w:sz="4" w:space="0" w:color="auto"/>
              <w:bottom w:val="single" w:sz="4" w:space="0" w:color="auto"/>
              <w:right w:val="single" w:sz="4" w:space="0" w:color="auto"/>
            </w:tcBorders>
            <w:vAlign w:val="bottom"/>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r>
      <w:tr w:rsidR="003C156D" w:rsidRPr="003C156D" w:rsidTr="004E5D48">
        <w:tc>
          <w:tcPr>
            <w:tcW w:w="1644" w:type="dxa"/>
            <w:vMerge w:val="restart"/>
            <w:tcBorders>
              <w:top w:val="nil"/>
              <w:left w:val="nil"/>
              <w:bottom w:val="nil"/>
              <w:right w:val="nil"/>
            </w:tcBorders>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c>
          <w:tcPr>
            <w:tcW w:w="4308" w:type="dxa"/>
            <w:tcBorders>
              <w:top w:val="nil"/>
              <w:left w:val="nil"/>
              <w:bottom w:val="nil"/>
              <w:right w:val="nil"/>
            </w:tcBorders>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c>
          <w:tcPr>
            <w:tcW w:w="2040" w:type="dxa"/>
            <w:tcBorders>
              <w:top w:val="nil"/>
              <w:left w:val="nil"/>
              <w:bottom w:val="nil"/>
              <w:right w:val="single" w:sz="4" w:space="0" w:color="auto"/>
            </w:tcBorders>
            <w:hideMark/>
          </w:tcPr>
          <w:p w:rsidR="003C156D" w:rsidRPr="003C156D" w:rsidRDefault="003C156D" w:rsidP="003C156D">
            <w:pPr>
              <w:autoSpaceDE w:val="0"/>
              <w:autoSpaceDN w:val="0"/>
              <w:adjustRightInd w:val="0"/>
              <w:spacing w:after="0" w:line="256"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По </w:t>
            </w:r>
            <w:hyperlink r:id="rId21" w:history="1">
              <w:r w:rsidRPr="003C156D">
                <w:rPr>
                  <w:rFonts w:ascii="Times New Roman" w:eastAsiaTheme="minorHAnsi" w:hAnsi="Times New Roman" w:cs="Times New Roman"/>
                  <w:sz w:val="24"/>
                  <w:szCs w:val="24"/>
                  <w:u w:val="single"/>
                  <w:lang w:eastAsia="en-US"/>
                </w:rPr>
                <w:t>ОКВЭД</w:t>
              </w:r>
            </w:hyperlink>
          </w:p>
        </w:tc>
        <w:tc>
          <w:tcPr>
            <w:tcW w:w="1077" w:type="dxa"/>
            <w:tcBorders>
              <w:top w:val="single" w:sz="4" w:space="0" w:color="auto"/>
              <w:left w:val="single" w:sz="4" w:space="0" w:color="auto"/>
              <w:bottom w:val="single" w:sz="4" w:space="0" w:color="auto"/>
              <w:right w:val="single" w:sz="4" w:space="0" w:color="auto"/>
            </w:tcBorders>
            <w:vAlign w:val="bottom"/>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r>
      <w:tr w:rsidR="003C156D" w:rsidRPr="003C156D" w:rsidTr="004E5D48">
        <w:tc>
          <w:tcPr>
            <w:tcW w:w="5952" w:type="dxa"/>
            <w:vMerge/>
            <w:tcBorders>
              <w:top w:val="nil"/>
              <w:left w:val="nil"/>
              <w:bottom w:val="nil"/>
              <w:right w:val="nil"/>
            </w:tcBorders>
            <w:vAlign w:val="center"/>
            <w:hideMark/>
          </w:tcPr>
          <w:p w:rsidR="003C156D" w:rsidRPr="003C156D" w:rsidRDefault="003C156D" w:rsidP="003C156D">
            <w:pPr>
              <w:spacing w:after="0"/>
              <w:rPr>
                <w:rFonts w:ascii="Times New Roman" w:eastAsia="Times New Roman" w:hAnsi="Times New Roman" w:cs="Times New Roman"/>
                <w:sz w:val="24"/>
                <w:szCs w:val="24"/>
                <w:lang w:eastAsia="en-US"/>
              </w:rPr>
            </w:pPr>
          </w:p>
        </w:tc>
        <w:tc>
          <w:tcPr>
            <w:tcW w:w="4308" w:type="dxa"/>
            <w:tcBorders>
              <w:top w:val="nil"/>
              <w:left w:val="nil"/>
              <w:bottom w:val="nil"/>
              <w:right w:val="nil"/>
            </w:tcBorders>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c>
          <w:tcPr>
            <w:tcW w:w="2040" w:type="dxa"/>
            <w:tcBorders>
              <w:top w:val="nil"/>
              <w:left w:val="nil"/>
              <w:bottom w:val="nil"/>
              <w:right w:val="single" w:sz="4" w:space="0" w:color="auto"/>
            </w:tcBorders>
            <w:hideMark/>
          </w:tcPr>
          <w:p w:rsidR="003C156D" w:rsidRPr="003C156D" w:rsidRDefault="003C156D" w:rsidP="003C156D">
            <w:pPr>
              <w:autoSpaceDE w:val="0"/>
              <w:autoSpaceDN w:val="0"/>
              <w:adjustRightInd w:val="0"/>
              <w:spacing w:after="0" w:line="256"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По </w:t>
            </w:r>
            <w:hyperlink r:id="rId22" w:history="1">
              <w:r w:rsidRPr="003C156D">
                <w:rPr>
                  <w:rFonts w:ascii="Times New Roman" w:eastAsiaTheme="minorHAnsi" w:hAnsi="Times New Roman" w:cs="Times New Roman"/>
                  <w:sz w:val="24"/>
                  <w:szCs w:val="24"/>
                  <w:u w:val="single"/>
                  <w:lang w:eastAsia="en-US"/>
                </w:rPr>
                <w:t>ОКВЭД</w:t>
              </w:r>
            </w:hyperlink>
          </w:p>
        </w:tc>
        <w:tc>
          <w:tcPr>
            <w:tcW w:w="1077" w:type="dxa"/>
            <w:tcBorders>
              <w:top w:val="single" w:sz="4" w:space="0" w:color="auto"/>
              <w:left w:val="single" w:sz="4" w:space="0" w:color="auto"/>
              <w:bottom w:val="single" w:sz="4" w:space="0" w:color="auto"/>
              <w:right w:val="single" w:sz="4" w:space="0" w:color="auto"/>
            </w:tcBorders>
            <w:vAlign w:val="bottom"/>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r>
      <w:tr w:rsidR="003C156D" w:rsidRPr="003C156D" w:rsidTr="004E5D48">
        <w:tc>
          <w:tcPr>
            <w:tcW w:w="5952" w:type="dxa"/>
            <w:vMerge/>
            <w:tcBorders>
              <w:top w:val="nil"/>
              <w:left w:val="nil"/>
              <w:bottom w:val="nil"/>
              <w:right w:val="nil"/>
            </w:tcBorders>
            <w:vAlign w:val="center"/>
            <w:hideMark/>
          </w:tcPr>
          <w:p w:rsidR="003C156D" w:rsidRPr="003C156D" w:rsidRDefault="003C156D" w:rsidP="003C156D">
            <w:pPr>
              <w:spacing w:after="0"/>
              <w:rPr>
                <w:rFonts w:ascii="Times New Roman" w:eastAsia="Times New Roman" w:hAnsi="Times New Roman" w:cs="Times New Roman"/>
                <w:sz w:val="24"/>
                <w:szCs w:val="24"/>
                <w:lang w:eastAsia="en-US"/>
              </w:rPr>
            </w:pPr>
          </w:p>
        </w:tc>
        <w:tc>
          <w:tcPr>
            <w:tcW w:w="4308" w:type="dxa"/>
            <w:tcBorders>
              <w:top w:val="nil"/>
              <w:left w:val="nil"/>
              <w:bottom w:val="nil"/>
              <w:right w:val="nil"/>
            </w:tcBorders>
            <w:vAlign w:val="bottom"/>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c>
          <w:tcPr>
            <w:tcW w:w="2040" w:type="dxa"/>
            <w:tcBorders>
              <w:top w:val="nil"/>
              <w:left w:val="nil"/>
              <w:bottom w:val="nil"/>
              <w:right w:val="single" w:sz="4" w:space="0" w:color="auto"/>
            </w:tcBorders>
            <w:vAlign w:val="bottom"/>
            <w:hideMark/>
          </w:tcPr>
          <w:p w:rsidR="003C156D" w:rsidRPr="003C156D" w:rsidRDefault="003C156D" w:rsidP="003C156D">
            <w:pPr>
              <w:autoSpaceDE w:val="0"/>
              <w:autoSpaceDN w:val="0"/>
              <w:adjustRightInd w:val="0"/>
              <w:spacing w:after="0" w:line="256"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По </w:t>
            </w:r>
            <w:hyperlink r:id="rId23" w:history="1">
              <w:r w:rsidRPr="003C156D">
                <w:rPr>
                  <w:rFonts w:ascii="Times New Roman" w:eastAsiaTheme="minorHAnsi" w:hAnsi="Times New Roman" w:cs="Times New Roman"/>
                  <w:sz w:val="24"/>
                  <w:szCs w:val="24"/>
                  <w:u w:val="single"/>
                  <w:lang w:eastAsia="en-US"/>
                </w:rPr>
                <w:t>ОКВЭД</w:t>
              </w:r>
            </w:hyperlink>
          </w:p>
        </w:tc>
        <w:tc>
          <w:tcPr>
            <w:tcW w:w="1077" w:type="dxa"/>
            <w:tcBorders>
              <w:top w:val="single" w:sz="4" w:space="0" w:color="auto"/>
              <w:left w:val="single" w:sz="4" w:space="0" w:color="auto"/>
              <w:bottom w:val="single" w:sz="4" w:space="0" w:color="auto"/>
              <w:right w:val="single" w:sz="4" w:space="0" w:color="auto"/>
            </w:tcBorders>
            <w:vAlign w:val="bottom"/>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r>
    </w:tbl>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4"/>
          <w:szCs w:val="24"/>
        </w:rPr>
      </w:pPr>
    </w:p>
    <w:p w:rsidR="003C156D" w:rsidRPr="003C156D" w:rsidRDefault="003C156D" w:rsidP="003C156D">
      <w:pPr>
        <w:autoSpaceDE w:val="0"/>
        <w:autoSpaceDN w:val="0"/>
        <w:adjustRightInd w:val="0"/>
        <w:spacing w:after="0" w:line="240" w:lineRule="auto"/>
        <w:ind w:firstLine="720"/>
        <w:jc w:val="center"/>
        <w:outlineLvl w:val="2"/>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Часть I. Сведения об оказываемых муниципальных услугах &lt;2&gt;</w:t>
      </w:r>
    </w:p>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Раздел __________</w:t>
      </w:r>
    </w:p>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p>
    <w:tbl>
      <w:tblPr>
        <w:tblW w:w="0" w:type="auto"/>
        <w:tblBorders>
          <w:right w:val="single" w:sz="4" w:space="0" w:color="auto"/>
        </w:tblBorders>
        <w:tblLayout w:type="fixed"/>
        <w:tblCellMar>
          <w:top w:w="102" w:type="dxa"/>
          <w:left w:w="62" w:type="dxa"/>
          <w:bottom w:w="102" w:type="dxa"/>
          <w:right w:w="62" w:type="dxa"/>
        </w:tblCellMar>
        <w:tblLook w:val="04A0"/>
      </w:tblPr>
      <w:tblGrid>
        <w:gridCol w:w="5952"/>
        <w:gridCol w:w="2040"/>
        <w:gridCol w:w="1077"/>
      </w:tblGrid>
      <w:tr w:rsidR="003C156D" w:rsidRPr="003C156D" w:rsidTr="004E5D48">
        <w:tc>
          <w:tcPr>
            <w:tcW w:w="5952" w:type="dxa"/>
            <w:tcBorders>
              <w:top w:val="nil"/>
              <w:left w:val="nil"/>
              <w:bottom w:val="nil"/>
              <w:right w:val="nil"/>
            </w:tcBorders>
            <w:hideMark/>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1. Наименование муниципальной услуги ________________________________________________</w:t>
            </w:r>
          </w:p>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__________________________________________</w:t>
            </w:r>
          </w:p>
        </w:tc>
        <w:tc>
          <w:tcPr>
            <w:tcW w:w="2040" w:type="dxa"/>
            <w:tcBorders>
              <w:top w:val="nil"/>
              <w:left w:val="nil"/>
              <w:bottom w:val="nil"/>
              <w:right w:val="single" w:sz="4" w:space="0" w:color="auto"/>
            </w:tcBorders>
            <w:hideMark/>
          </w:tcPr>
          <w:p w:rsidR="003C156D" w:rsidRPr="003C156D" w:rsidRDefault="003C156D" w:rsidP="003C156D">
            <w:pPr>
              <w:autoSpaceDE w:val="0"/>
              <w:autoSpaceDN w:val="0"/>
              <w:adjustRightInd w:val="0"/>
              <w:spacing w:after="0" w:line="256"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Код по   базовому (отраслевому) перечню или муниципальному перечню</w:t>
            </w:r>
          </w:p>
        </w:tc>
        <w:tc>
          <w:tcPr>
            <w:tcW w:w="1077"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r>
      <w:tr w:rsidR="003C156D" w:rsidRPr="003C156D" w:rsidTr="004E5D48">
        <w:tc>
          <w:tcPr>
            <w:tcW w:w="5952" w:type="dxa"/>
            <w:tcBorders>
              <w:top w:val="nil"/>
              <w:left w:val="nil"/>
              <w:bottom w:val="nil"/>
              <w:right w:val="nil"/>
            </w:tcBorders>
            <w:hideMark/>
          </w:tcPr>
          <w:p w:rsidR="003C156D" w:rsidRPr="003C156D" w:rsidRDefault="003C156D" w:rsidP="003C156D">
            <w:pPr>
              <w:autoSpaceDE w:val="0"/>
              <w:autoSpaceDN w:val="0"/>
              <w:adjustRightInd w:val="0"/>
              <w:spacing w:after="0" w:line="256" w:lineRule="auto"/>
              <w:ind w:firstLine="720"/>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2. Категории потребителей муниципальной услуги ________________________________________________</w:t>
            </w:r>
          </w:p>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__________________________________________</w:t>
            </w:r>
          </w:p>
        </w:tc>
        <w:tc>
          <w:tcPr>
            <w:tcW w:w="2040" w:type="dxa"/>
            <w:tcBorders>
              <w:top w:val="nil"/>
              <w:left w:val="nil"/>
              <w:bottom w:val="nil"/>
              <w:right w:val="single" w:sz="4" w:space="0" w:color="auto"/>
            </w:tcBorders>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c>
          <w:tcPr>
            <w:tcW w:w="1077"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r>
    </w:tbl>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4"/>
          <w:szCs w:val="24"/>
        </w:rPr>
      </w:pPr>
    </w:p>
    <w:p w:rsidR="003C156D" w:rsidRPr="003C156D" w:rsidRDefault="003C156D" w:rsidP="003C156D">
      <w:pPr>
        <w:autoSpaceDE w:val="0"/>
        <w:autoSpaceDN w:val="0"/>
        <w:adjustRightInd w:val="0"/>
        <w:spacing w:after="0" w:line="240" w:lineRule="auto"/>
        <w:ind w:firstLine="720"/>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3. Показатели, характеризующие объем и (или) качество муниципальной услуги:</w:t>
      </w:r>
    </w:p>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jc w:val="right"/>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jc w:val="right"/>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jc w:val="right"/>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jc w:val="right"/>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jc w:val="right"/>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sectPr w:rsidR="003C156D" w:rsidRPr="003C156D" w:rsidSect="004E5D48">
          <w:type w:val="continuous"/>
          <w:pgSz w:w="11906" w:h="16838" w:code="9"/>
          <w:pgMar w:top="1134" w:right="567" w:bottom="1134" w:left="1418" w:header="720" w:footer="720" w:gutter="0"/>
          <w:cols w:space="720"/>
        </w:sectPr>
      </w:pPr>
    </w:p>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lastRenderedPageBreak/>
        <w:t>3.1. Показатели, характеризующие качество муниципальной услуги &lt;3&gt;</w:t>
      </w:r>
    </w:p>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p>
    <w:tbl>
      <w:tblPr>
        <w:tblW w:w="14663" w:type="dxa"/>
        <w:tblLayout w:type="fixed"/>
        <w:tblCellMar>
          <w:top w:w="102" w:type="dxa"/>
          <w:left w:w="62" w:type="dxa"/>
          <w:bottom w:w="102" w:type="dxa"/>
          <w:right w:w="62" w:type="dxa"/>
        </w:tblCellMar>
        <w:tblLook w:val="0000"/>
      </w:tblPr>
      <w:tblGrid>
        <w:gridCol w:w="913"/>
        <w:gridCol w:w="992"/>
        <w:gridCol w:w="992"/>
        <w:gridCol w:w="1134"/>
        <w:gridCol w:w="993"/>
        <w:gridCol w:w="992"/>
        <w:gridCol w:w="992"/>
        <w:gridCol w:w="1134"/>
        <w:gridCol w:w="851"/>
        <w:gridCol w:w="992"/>
        <w:gridCol w:w="992"/>
        <w:gridCol w:w="992"/>
        <w:gridCol w:w="851"/>
        <w:gridCol w:w="850"/>
        <w:gridCol w:w="993"/>
      </w:tblGrid>
      <w:tr w:rsidR="003C156D" w:rsidRPr="003C156D" w:rsidTr="004E5D48">
        <w:trPr>
          <w:trHeight w:val="604"/>
        </w:trPr>
        <w:tc>
          <w:tcPr>
            <w:tcW w:w="913"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Уникальный номер реестровой записи &lt;4&gt; </w:t>
            </w:r>
          </w:p>
        </w:tc>
        <w:tc>
          <w:tcPr>
            <w:tcW w:w="3118" w:type="dxa"/>
            <w:gridSpan w:val="3"/>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jc w:val="center"/>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jc w:val="center"/>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Показатель, характеризующий содержание муниципальной услуги (по справочникам)</w:t>
            </w:r>
          </w:p>
        </w:tc>
        <w:tc>
          <w:tcPr>
            <w:tcW w:w="1985" w:type="dxa"/>
            <w:gridSpan w:val="2"/>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Показатель, характеризующий условия (формы) оказания муниципальной услуги (по справочникам) </w:t>
            </w:r>
          </w:p>
        </w:tc>
        <w:tc>
          <w:tcPr>
            <w:tcW w:w="2977" w:type="dxa"/>
            <w:gridSpan w:val="3"/>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Показатель качества муниципальной услуги </w:t>
            </w:r>
          </w:p>
        </w:tc>
        <w:tc>
          <w:tcPr>
            <w:tcW w:w="2976" w:type="dxa"/>
            <w:gridSpan w:val="3"/>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Значение показателя качества муниципальной услуги </w:t>
            </w:r>
          </w:p>
        </w:tc>
        <w:tc>
          <w:tcPr>
            <w:tcW w:w="1701" w:type="dxa"/>
            <w:gridSpan w:val="2"/>
            <w:vMerge w:val="restart"/>
            <w:tcBorders>
              <w:top w:val="single" w:sz="4" w:space="0" w:color="auto"/>
              <w:left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Допустимые (возможные) отклонения от установленных показателей качества муниципальной услуги &lt;6&gt;</w:t>
            </w:r>
          </w:p>
        </w:tc>
        <w:tc>
          <w:tcPr>
            <w:tcW w:w="993" w:type="dxa"/>
            <w:vMerge w:val="restart"/>
            <w:tcBorders>
              <w:top w:val="single" w:sz="4" w:space="0" w:color="auto"/>
              <w:left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Результаты </w:t>
            </w:r>
            <w:proofErr w:type="gramStart"/>
            <w:r w:rsidRPr="003C156D">
              <w:rPr>
                <w:rFonts w:ascii="Times New Roman" w:eastAsiaTheme="minorHAnsi" w:hAnsi="Times New Roman" w:cs="Times New Roman"/>
                <w:sz w:val="24"/>
                <w:szCs w:val="24"/>
                <w:lang w:eastAsia="en-US"/>
              </w:rPr>
              <w:t>оценки степени значимости показателя качества муниципальной</w:t>
            </w:r>
            <w:proofErr w:type="gramEnd"/>
            <w:r w:rsidRPr="003C156D">
              <w:rPr>
                <w:rFonts w:ascii="Times New Roman" w:eastAsiaTheme="minorHAnsi" w:hAnsi="Times New Roman" w:cs="Times New Roman"/>
                <w:sz w:val="24"/>
                <w:szCs w:val="24"/>
                <w:lang w:eastAsia="en-US"/>
              </w:rPr>
              <w:t xml:space="preserve"> услуги (в баллах) &lt;6.1&gt;</w:t>
            </w:r>
          </w:p>
        </w:tc>
      </w:tr>
      <w:tr w:rsidR="003C156D" w:rsidRPr="003C156D" w:rsidTr="004E5D48">
        <w:trPr>
          <w:trHeight w:val="1446"/>
        </w:trPr>
        <w:tc>
          <w:tcPr>
            <w:tcW w:w="913"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3118" w:type="dxa"/>
            <w:gridSpan w:val="3"/>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1985" w:type="dxa"/>
            <w:gridSpan w:val="2"/>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2"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наименование показателя  &lt;4&gt;</w:t>
            </w:r>
          </w:p>
        </w:tc>
        <w:tc>
          <w:tcPr>
            <w:tcW w:w="1985" w:type="dxa"/>
            <w:gridSpan w:val="2"/>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единица измерения </w:t>
            </w:r>
          </w:p>
        </w:tc>
        <w:tc>
          <w:tcPr>
            <w:tcW w:w="992" w:type="dxa"/>
            <w:vMerge w:val="restart"/>
            <w:tcBorders>
              <w:top w:val="single" w:sz="4" w:space="0" w:color="auto"/>
              <w:left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jc w:val="center"/>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jc w:val="center"/>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jc w:val="center"/>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20__ год (очередной финансовый год)</w:t>
            </w:r>
          </w:p>
        </w:tc>
        <w:tc>
          <w:tcPr>
            <w:tcW w:w="992" w:type="dxa"/>
            <w:vMerge w:val="restart"/>
            <w:tcBorders>
              <w:top w:val="single" w:sz="4" w:space="0" w:color="auto"/>
              <w:left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20__ год (1-й год планового периода) </w:t>
            </w:r>
          </w:p>
        </w:tc>
        <w:tc>
          <w:tcPr>
            <w:tcW w:w="992" w:type="dxa"/>
            <w:vMerge w:val="restart"/>
            <w:tcBorders>
              <w:top w:val="single" w:sz="4" w:space="0" w:color="auto"/>
              <w:left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20__ год (2-й год планового периода) </w:t>
            </w:r>
          </w:p>
        </w:tc>
        <w:tc>
          <w:tcPr>
            <w:tcW w:w="1701" w:type="dxa"/>
            <w:gridSpan w:val="2"/>
            <w:vMerge/>
            <w:tcBorders>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p>
        </w:tc>
        <w:tc>
          <w:tcPr>
            <w:tcW w:w="993" w:type="dxa"/>
            <w:vMerge/>
            <w:tcBorders>
              <w:left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p>
        </w:tc>
      </w:tr>
      <w:tr w:rsidR="003C156D" w:rsidRPr="003C156D" w:rsidTr="004E5D48">
        <w:trPr>
          <w:trHeight w:val="1022"/>
        </w:trPr>
        <w:tc>
          <w:tcPr>
            <w:tcW w:w="913"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_______</w:t>
            </w:r>
          </w:p>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(наименование показателя) &lt;4&gt;</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_______</w:t>
            </w:r>
          </w:p>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(наименование показателя) &lt;4&gt;</w:t>
            </w:r>
          </w:p>
        </w:tc>
        <w:tc>
          <w:tcPr>
            <w:tcW w:w="1134"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________ </w:t>
            </w:r>
          </w:p>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(наименование показателя) &lt;4&gt;</w:t>
            </w:r>
          </w:p>
        </w:tc>
        <w:tc>
          <w:tcPr>
            <w:tcW w:w="993"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______</w:t>
            </w:r>
          </w:p>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(наименование показателя)  &lt;4&gt;</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________ </w:t>
            </w:r>
          </w:p>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(наименование показателя) &lt;4&gt;</w:t>
            </w:r>
          </w:p>
        </w:tc>
        <w:tc>
          <w:tcPr>
            <w:tcW w:w="992"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Наименование &lt;4&gt;</w:t>
            </w: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Код по ОКЕИ &lt;5&gt;  </w:t>
            </w:r>
          </w:p>
        </w:tc>
        <w:tc>
          <w:tcPr>
            <w:tcW w:w="992" w:type="dxa"/>
            <w:vMerge/>
            <w:tcBorders>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outlineLvl w:val="0"/>
              <w:rPr>
                <w:rFonts w:ascii="Times New Roman" w:eastAsiaTheme="minorHAnsi" w:hAnsi="Times New Roman" w:cs="Times New Roman"/>
                <w:sz w:val="24"/>
                <w:szCs w:val="24"/>
                <w:lang w:eastAsia="en-US"/>
              </w:rPr>
            </w:pPr>
          </w:p>
        </w:tc>
        <w:tc>
          <w:tcPr>
            <w:tcW w:w="992" w:type="dxa"/>
            <w:vMerge/>
            <w:tcBorders>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992" w:type="dxa"/>
            <w:vMerge/>
            <w:tcBorders>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в процентах</w:t>
            </w: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в абсолютных показателях</w:t>
            </w:r>
          </w:p>
        </w:tc>
        <w:tc>
          <w:tcPr>
            <w:tcW w:w="993" w:type="dxa"/>
            <w:vMerge/>
            <w:tcBorders>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r>
      <w:tr w:rsidR="003C156D" w:rsidRPr="003C156D" w:rsidTr="004E5D48">
        <w:trPr>
          <w:trHeight w:val="230"/>
        </w:trPr>
        <w:tc>
          <w:tcPr>
            <w:tcW w:w="913"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1 </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2 </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3 </w:t>
            </w:r>
          </w:p>
        </w:tc>
        <w:tc>
          <w:tcPr>
            <w:tcW w:w="1134"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4 </w:t>
            </w:r>
          </w:p>
        </w:tc>
        <w:tc>
          <w:tcPr>
            <w:tcW w:w="993"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5 </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6 </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7 </w:t>
            </w:r>
          </w:p>
        </w:tc>
        <w:tc>
          <w:tcPr>
            <w:tcW w:w="1134"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8 </w:t>
            </w: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9 </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10 </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11 </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12 </w:t>
            </w: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13</w:t>
            </w: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14</w:t>
            </w:r>
          </w:p>
        </w:tc>
        <w:tc>
          <w:tcPr>
            <w:tcW w:w="993"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15</w:t>
            </w:r>
          </w:p>
        </w:tc>
      </w:tr>
      <w:tr w:rsidR="003C156D" w:rsidRPr="003C156D" w:rsidTr="004E5D48">
        <w:trPr>
          <w:trHeight w:val="354"/>
        </w:trPr>
        <w:tc>
          <w:tcPr>
            <w:tcW w:w="913"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992"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992"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1134"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993"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992"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993"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r>
      <w:tr w:rsidR="003C156D" w:rsidRPr="003C156D" w:rsidTr="004E5D48">
        <w:trPr>
          <w:trHeight w:val="354"/>
        </w:trPr>
        <w:tc>
          <w:tcPr>
            <w:tcW w:w="913"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2"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2"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1134"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3"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2"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993"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r>
      <w:tr w:rsidR="003C156D" w:rsidRPr="003C156D" w:rsidTr="004E5D48">
        <w:trPr>
          <w:trHeight w:val="246"/>
        </w:trPr>
        <w:tc>
          <w:tcPr>
            <w:tcW w:w="913"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993"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993"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r>
    </w:tbl>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r w:rsidRPr="003C156D">
        <w:rPr>
          <w:rFonts w:ascii="Times New Roman" w:hAnsi="Times New Roman" w:cs="Times New Roman"/>
          <w:sz w:val="24"/>
          <w:szCs w:val="24"/>
        </w:rPr>
        <w:lastRenderedPageBreak/>
        <w:t>3.2. Показатели, характеризующие объем муниципальной услуги:</w:t>
      </w: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p>
    <w:tbl>
      <w:tblPr>
        <w:tblW w:w="14945" w:type="dxa"/>
        <w:tblLayout w:type="fixed"/>
        <w:tblCellMar>
          <w:top w:w="102" w:type="dxa"/>
          <w:left w:w="62" w:type="dxa"/>
          <w:bottom w:w="102" w:type="dxa"/>
          <w:right w:w="62" w:type="dxa"/>
        </w:tblCellMar>
        <w:tblLook w:val="0000"/>
      </w:tblPr>
      <w:tblGrid>
        <w:gridCol w:w="771"/>
        <w:gridCol w:w="851"/>
        <w:gridCol w:w="850"/>
        <w:gridCol w:w="851"/>
        <w:gridCol w:w="850"/>
        <w:gridCol w:w="992"/>
        <w:gridCol w:w="993"/>
        <w:gridCol w:w="850"/>
        <w:gridCol w:w="992"/>
        <w:gridCol w:w="993"/>
        <w:gridCol w:w="850"/>
        <w:gridCol w:w="851"/>
        <w:gridCol w:w="850"/>
        <w:gridCol w:w="851"/>
        <w:gridCol w:w="850"/>
        <w:gridCol w:w="850"/>
        <w:gridCol w:w="850"/>
      </w:tblGrid>
      <w:tr w:rsidR="003C156D" w:rsidRPr="003C156D" w:rsidTr="004E5D48">
        <w:trPr>
          <w:trHeight w:val="979"/>
        </w:trPr>
        <w:tc>
          <w:tcPr>
            <w:tcW w:w="771"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Уникальный номер </w:t>
            </w:r>
            <w:proofErr w:type="spellStart"/>
            <w:r w:rsidRPr="003C156D">
              <w:rPr>
                <w:rFonts w:ascii="Times New Roman" w:hAnsi="Times New Roman" w:cs="Times New Roman"/>
                <w:sz w:val="24"/>
                <w:szCs w:val="24"/>
              </w:rPr>
              <w:t>реест</w:t>
            </w:r>
            <w:proofErr w:type="spellEnd"/>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roofErr w:type="spellStart"/>
            <w:r w:rsidRPr="003C156D">
              <w:rPr>
                <w:rFonts w:ascii="Times New Roman" w:hAnsi="Times New Roman" w:cs="Times New Roman"/>
                <w:sz w:val="24"/>
                <w:szCs w:val="24"/>
              </w:rPr>
              <w:t>ровой</w:t>
            </w:r>
            <w:proofErr w:type="spellEnd"/>
            <w:r w:rsidRPr="003C156D">
              <w:rPr>
                <w:rFonts w:ascii="Times New Roman" w:hAnsi="Times New Roman" w:cs="Times New Roman"/>
                <w:sz w:val="24"/>
                <w:szCs w:val="24"/>
              </w:rPr>
              <w:t xml:space="preserve"> записи &lt;4&gt;  </w:t>
            </w:r>
          </w:p>
        </w:tc>
        <w:tc>
          <w:tcPr>
            <w:tcW w:w="2552" w:type="dxa"/>
            <w:gridSpan w:val="3"/>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Показатель, характеризующий содержание муниципальной услуги (по справочникам)</w:t>
            </w:r>
          </w:p>
        </w:tc>
        <w:tc>
          <w:tcPr>
            <w:tcW w:w="1842" w:type="dxa"/>
            <w:gridSpan w:val="2"/>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Показатель, характеризующий условия (формы) оказания муниципальной услуги (по справочникам)</w:t>
            </w:r>
          </w:p>
        </w:tc>
        <w:tc>
          <w:tcPr>
            <w:tcW w:w="2835" w:type="dxa"/>
            <w:gridSpan w:val="3"/>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Показатель объема муниципальной услуги </w:t>
            </w:r>
          </w:p>
        </w:tc>
        <w:tc>
          <w:tcPr>
            <w:tcW w:w="2694" w:type="dxa"/>
            <w:gridSpan w:val="3"/>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Значение </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показателя объема муниципальной услуги </w:t>
            </w:r>
          </w:p>
        </w:tc>
        <w:tc>
          <w:tcPr>
            <w:tcW w:w="2551" w:type="dxa"/>
            <w:gridSpan w:val="3"/>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Размер платы (цена, тариф) &lt;7&gt;</w:t>
            </w:r>
          </w:p>
        </w:tc>
        <w:tc>
          <w:tcPr>
            <w:tcW w:w="1700" w:type="dxa"/>
            <w:gridSpan w:val="2"/>
            <w:vMerge w:val="restart"/>
            <w:tcBorders>
              <w:top w:val="single" w:sz="4" w:space="0" w:color="auto"/>
              <w:left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Допустимые (возможные) отклонения от установленных показателей объема муниципальной услуги &lt;6&gt;</w:t>
            </w:r>
          </w:p>
        </w:tc>
      </w:tr>
      <w:tr w:rsidR="003C156D" w:rsidRPr="003C156D" w:rsidTr="004E5D48">
        <w:trPr>
          <w:trHeight w:val="881"/>
        </w:trPr>
        <w:tc>
          <w:tcPr>
            <w:tcW w:w="771"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2552" w:type="dxa"/>
            <w:gridSpan w:val="3"/>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1842" w:type="dxa"/>
            <w:gridSpan w:val="2"/>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3"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наименование показателя &lt;4&gt;</w:t>
            </w:r>
          </w:p>
        </w:tc>
        <w:tc>
          <w:tcPr>
            <w:tcW w:w="1842" w:type="dxa"/>
            <w:gridSpan w:val="2"/>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единица измерения </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
        </w:tc>
        <w:tc>
          <w:tcPr>
            <w:tcW w:w="993"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20__ год (очередной финансовый год) </w:t>
            </w:r>
          </w:p>
        </w:tc>
        <w:tc>
          <w:tcPr>
            <w:tcW w:w="850"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20__ год (1-й год планового периода) </w:t>
            </w:r>
          </w:p>
        </w:tc>
        <w:tc>
          <w:tcPr>
            <w:tcW w:w="851"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20__ год (2-й год планового периода) </w:t>
            </w:r>
          </w:p>
        </w:tc>
        <w:tc>
          <w:tcPr>
            <w:tcW w:w="850"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20__ год (очередной финансовый год) </w:t>
            </w:r>
          </w:p>
        </w:tc>
        <w:tc>
          <w:tcPr>
            <w:tcW w:w="851"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20__ год (1-й год планового периода) </w:t>
            </w:r>
          </w:p>
        </w:tc>
        <w:tc>
          <w:tcPr>
            <w:tcW w:w="850"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20__ год (2-й год планового периода) </w:t>
            </w:r>
          </w:p>
        </w:tc>
        <w:tc>
          <w:tcPr>
            <w:tcW w:w="1700" w:type="dxa"/>
            <w:gridSpan w:val="2"/>
            <w:vMerge/>
            <w:tcBorders>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
        </w:tc>
      </w:tr>
      <w:tr w:rsidR="003C156D" w:rsidRPr="003C156D" w:rsidTr="004E5D48">
        <w:trPr>
          <w:trHeight w:val="1207"/>
        </w:trPr>
        <w:tc>
          <w:tcPr>
            <w:tcW w:w="771"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_____</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(наименование показателя) &lt;4&gt;</w:t>
            </w: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_____ </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(наименование показателя) &lt;4&gt;</w:t>
            </w: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_____ </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(наименование показателя) &lt;4&gt;  </w:t>
            </w: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______ </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(наименование показателя) &lt;4&gt;  </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_______ </w:t>
            </w:r>
          </w:p>
          <w:p w:rsidR="003C156D" w:rsidRPr="003C156D" w:rsidRDefault="003C156D" w:rsidP="003C156D">
            <w:pPr>
              <w:autoSpaceDE w:val="0"/>
              <w:autoSpaceDN w:val="0"/>
              <w:adjustRightInd w:val="0"/>
              <w:spacing w:after="0" w:line="240" w:lineRule="auto"/>
              <w:ind w:right="-23"/>
              <w:jc w:val="center"/>
              <w:rPr>
                <w:rFonts w:ascii="Times New Roman" w:hAnsi="Times New Roman" w:cs="Times New Roman"/>
                <w:sz w:val="24"/>
                <w:szCs w:val="24"/>
              </w:rPr>
            </w:pPr>
            <w:r w:rsidRPr="003C156D">
              <w:rPr>
                <w:rFonts w:ascii="Times New Roman" w:hAnsi="Times New Roman" w:cs="Times New Roman"/>
                <w:sz w:val="24"/>
                <w:szCs w:val="24"/>
              </w:rPr>
              <w:t>(наименование показателя) &lt;4&gt;</w:t>
            </w:r>
          </w:p>
        </w:tc>
        <w:tc>
          <w:tcPr>
            <w:tcW w:w="993"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______наименование &lt;4&gt;</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код по ОКЕИ &lt;5&gt;</w:t>
            </w:r>
          </w:p>
        </w:tc>
        <w:tc>
          <w:tcPr>
            <w:tcW w:w="993"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
        </w:tc>
        <w:tc>
          <w:tcPr>
            <w:tcW w:w="850"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
        </w:tc>
        <w:tc>
          <w:tcPr>
            <w:tcW w:w="851"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
        </w:tc>
        <w:tc>
          <w:tcPr>
            <w:tcW w:w="850"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
        </w:tc>
        <w:tc>
          <w:tcPr>
            <w:tcW w:w="851"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
        </w:tc>
        <w:tc>
          <w:tcPr>
            <w:tcW w:w="850"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в процентах </w:t>
            </w: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в абсолютных показателях </w:t>
            </w:r>
          </w:p>
        </w:tc>
      </w:tr>
      <w:tr w:rsidR="003C156D" w:rsidRPr="003C156D" w:rsidTr="004E5D48">
        <w:trPr>
          <w:trHeight w:val="212"/>
        </w:trPr>
        <w:tc>
          <w:tcPr>
            <w:tcW w:w="77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1 </w:t>
            </w: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2 </w:t>
            </w: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3 </w:t>
            </w: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4 </w:t>
            </w: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5 </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6 </w:t>
            </w:r>
          </w:p>
        </w:tc>
        <w:tc>
          <w:tcPr>
            <w:tcW w:w="993"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7 </w:t>
            </w: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8 </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9 </w:t>
            </w:r>
          </w:p>
        </w:tc>
        <w:tc>
          <w:tcPr>
            <w:tcW w:w="993"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10 </w:t>
            </w: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11 </w:t>
            </w: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12 </w:t>
            </w: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13 </w:t>
            </w: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14 </w:t>
            </w: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15 </w:t>
            </w: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16</w:t>
            </w: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17</w:t>
            </w:r>
          </w:p>
        </w:tc>
      </w:tr>
      <w:tr w:rsidR="003C156D" w:rsidRPr="003C156D" w:rsidTr="004E5D48">
        <w:trPr>
          <w:trHeight w:val="325"/>
        </w:trPr>
        <w:tc>
          <w:tcPr>
            <w:tcW w:w="771"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outlineLvl w:val="0"/>
              <w:rPr>
                <w:rFonts w:ascii="Times New Roman" w:hAnsi="Times New Roman" w:cs="Times New Roman"/>
                <w:sz w:val="24"/>
                <w:szCs w:val="24"/>
              </w:rPr>
            </w:pPr>
          </w:p>
        </w:tc>
        <w:tc>
          <w:tcPr>
            <w:tcW w:w="851"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1"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2"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3"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3"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r>
      <w:tr w:rsidR="003C156D" w:rsidRPr="003C156D" w:rsidTr="004E5D48">
        <w:trPr>
          <w:trHeight w:val="325"/>
        </w:trPr>
        <w:tc>
          <w:tcPr>
            <w:tcW w:w="771"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1"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1"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2"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3"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3"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r>
      <w:tr w:rsidR="003C156D" w:rsidRPr="003C156D" w:rsidTr="004E5D48">
        <w:trPr>
          <w:trHeight w:val="226"/>
        </w:trPr>
        <w:tc>
          <w:tcPr>
            <w:tcW w:w="77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3"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3"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r>
    </w:tbl>
    <w:p w:rsidR="003C156D" w:rsidRPr="003C156D" w:rsidRDefault="003C156D" w:rsidP="003C156D">
      <w:pPr>
        <w:autoSpaceDE w:val="0"/>
        <w:autoSpaceDN w:val="0"/>
        <w:adjustRightInd w:val="0"/>
        <w:spacing w:after="0" w:line="240" w:lineRule="auto"/>
        <w:jc w:val="center"/>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jc w:val="center"/>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sectPr w:rsidR="003C156D" w:rsidRPr="003C156D" w:rsidSect="004E5D48">
          <w:pgSz w:w="16838" w:h="11906" w:orient="landscape" w:code="9"/>
          <w:pgMar w:top="1418" w:right="567" w:bottom="1134" w:left="1134" w:header="720" w:footer="720" w:gutter="0"/>
          <w:cols w:space="720"/>
          <w:titlePg/>
          <w:docGrid w:linePitch="299"/>
        </w:sectPr>
      </w:pPr>
      <w:r w:rsidRPr="003C156D">
        <w:rPr>
          <w:rFonts w:ascii="Times New Roman" w:hAnsi="Times New Roman" w:cs="Times New Roman"/>
          <w:sz w:val="24"/>
          <w:szCs w:val="24"/>
        </w:rPr>
        <w:t xml:space="preserve"> ________</w:t>
      </w:r>
    </w:p>
    <w:p w:rsidR="003C156D" w:rsidRPr="003C156D" w:rsidRDefault="003C156D" w:rsidP="003C156D">
      <w:pPr>
        <w:autoSpaceDE w:val="0"/>
        <w:autoSpaceDN w:val="0"/>
        <w:adjustRightInd w:val="0"/>
        <w:spacing w:after="0" w:line="240" w:lineRule="auto"/>
        <w:ind w:firstLine="720"/>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lastRenderedPageBreak/>
        <w:t>4. Нормативные правовые акты, устанавливающие размер платы (цену, тариф) либо порядок ее (его) установления</w:t>
      </w:r>
    </w:p>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1680"/>
        <w:gridCol w:w="1680"/>
        <w:gridCol w:w="1680"/>
        <w:gridCol w:w="1683"/>
        <w:gridCol w:w="2324"/>
      </w:tblGrid>
      <w:tr w:rsidR="003C156D" w:rsidRPr="003C156D" w:rsidTr="004E5D48">
        <w:tc>
          <w:tcPr>
            <w:tcW w:w="9047" w:type="dxa"/>
            <w:gridSpan w:val="5"/>
            <w:tcBorders>
              <w:top w:val="single" w:sz="4" w:space="0" w:color="auto"/>
              <w:left w:val="single" w:sz="4" w:space="0" w:color="auto"/>
              <w:bottom w:val="single" w:sz="4" w:space="0" w:color="auto"/>
              <w:right w:val="single" w:sz="4" w:space="0" w:color="auto"/>
            </w:tcBorders>
            <w:vAlign w:val="center"/>
            <w:hideMark/>
          </w:tcPr>
          <w:p w:rsidR="003C156D" w:rsidRPr="003C156D" w:rsidRDefault="003C156D" w:rsidP="003C156D">
            <w:pPr>
              <w:autoSpaceDE w:val="0"/>
              <w:autoSpaceDN w:val="0"/>
              <w:adjustRightInd w:val="0"/>
              <w:spacing w:after="0" w:line="256"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Нормативный правовой акт</w:t>
            </w:r>
          </w:p>
        </w:tc>
      </w:tr>
      <w:tr w:rsidR="003C156D" w:rsidRPr="003C156D" w:rsidTr="004E5D48">
        <w:tc>
          <w:tcPr>
            <w:tcW w:w="1680" w:type="dxa"/>
            <w:tcBorders>
              <w:top w:val="single" w:sz="4" w:space="0" w:color="auto"/>
              <w:left w:val="single" w:sz="4" w:space="0" w:color="auto"/>
              <w:bottom w:val="single" w:sz="4" w:space="0" w:color="auto"/>
              <w:right w:val="single" w:sz="4" w:space="0" w:color="auto"/>
            </w:tcBorders>
            <w:vAlign w:val="center"/>
            <w:hideMark/>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вид</w:t>
            </w:r>
          </w:p>
        </w:tc>
        <w:tc>
          <w:tcPr>
            <w:tcW w:w="1680" w:type="dxa"/>
            <w:tcBorders>
              <w:top w:val="single" w:sz="4" w:space="0" w:color="auto"/>
              <w:left w:val="single" w:sz="4" w:space="0" w:color="auto"/>
              <w:bottom w:val="single" w:sz="4" w:space="0" w:color="auto"/>
              <w:right w:val="single" w:sz="4" w:space="0" w:color="auto"/>
            </w:tcBorders>
            <w:vAlign w:val="center"/>
            <w:hideMark/>
          </w:tcPr>
          <w:p w:rsidR="003C156D" w:rsidRPr="003C156D" w:rsidRDefault="003C156D" w:rsidP="003C156D">
            <w:pPr>
              <w:autoSpaceDE w:val="0"/>
              <w:autoSpaceDN w:val="0"/>
              <w:adjustRightInd w:val="0"/>
              <w:spacing w:after="0" w:line="256" w:lineRule="auto"/>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принявший орган</w:t>
            </w:r>
          </w:p>
        </w:tc>
        <w:tc>
          <w:tcPr>
            <w:tcW w:w="1680" w:type="dxa"/>
            <w:tcBorders>
              <w:top w:val="single" w:sz="4" w:space="0" w:color="auto"/>
              <w:left w:val="single" w:sz="4" w:space="0" w:color="auto"/>
              <w:bottom w:val="single" w:sz="4" w:space="0" w:color="auto"/>
              <w:right w:val="single" w:sz="4" w:space="0" w:color="auto"/>
            </w:tcBorders>
            <w:vAlign w:val="center"/>
            <w:hideMark/>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дата</w:t>
            </w:r>
          </w:p>
        </w:tc>
        <w:tc>
          <w:tcPr>
            <w:tcW w:w="1683" w:type="dxa"/>
            <w:tcBorders>
              <w:top w:val="single" w:sz="4" w:space="0" w:color="auto"/>
              <w:left w:val="single" w:sz="4" w:space="0" w:color="auto"/>
              <w:bottom w:val="single" w:sz="4" w:space="0" w:color="auto"/>
              <w:right w:val="single" w:sz="4" w:space="0" w:color="auto"/>
            </w:tcBorders>
            <w:vAlign w:val="center"/>
            <w:hideMark/>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номер</w:t>
            </w:r>
          </w:p>
        </w:tc>
        <w:tc>
          <w:tcPr>
            <w:tcW w:w="2324" w:type="dxa"/>
            <w:tcBorders>
              <w:top w:val="single" w:sz="4" w:space="0" w:color="auto"/>
              <w:left w:val="single" w:sz="4" w:space="0" w:color="auto"/>
              <w:bottom w:val="single" w:sz="4" w:space="0" w:color="auto"/>
              <w:right w:val="single" w:sz="4" w:space="0" w:color="auto"/>
            </w:tcBorders>
            <w:vAlign w:val="center"/>
            <w:hideMark/>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наименование</w:t>
            </w:r>
          </w:p>
        </w:tc>
      </w:tr>
      <w:tr w:rsidR="003C156D" w:rsidRPr="003C156D" w:rsidTr="004E5D48">
        <w:tc>
          <w:tcPr>
            <w:tcW w:w="1680" w:type="dxa"/>
            <w:tcBorders>
              <w:top w:val="single" w:sz="4" w:space="0" w:color="auto"/>
              <w:left w:val="single" w:sz="4" w:space="0" w:color="auto"/>
              <w:bottom w:val="single" w:sz="4" w:space="0" w:color="auto"/>
              <w:right w:val="single" w:sz="4" w:space="0" w:color="auto"/>
            </w:tcBorders>
            <w:vAlign w:val="center"/>
            <w:hideMark/>
          </w:tcPr>
          <w:p w:rsidR="003C156D" w:rsidRPr="003C156D" w:rsidRDefault="003C156D" w:rsidP="003C156D">
            <w:pPr>
              <w:autoSpaceDE w:val="0"/>
              <w:autoSpaceDN w:val="0"/>
              <w:adjustRightInd w:val="0"/>
              <w:spacing w:after="0" w:line="256"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1</w:t>
            </w:r>
          </w:p>
        </w:tc>
        <w:tc>
          <w:tcPr>
            <w:tcW w:w="1680" w:type="dxa"/>
            <w:tcBorders>
              <w:top w:val="single" w:sz="4" w:space="0" w:color="auto"/>
              <w:left w:val="single" w:sz="4" w:space="0" w:color="auto"/>
              <w:bottom w:val="single" w:sz="4" w:space="0" w:color="auto"/>
              <w:right w:val="single" w:sz="4" w:space="0" w:color="auto"/>
            </w:tcBorders>
            <w:vAlign w:val="center"/>
            <w:hideMark/>
          </w:tcPr>
          <w:p w:rsidR="003C156D" w:rsidRPr="003C156D" w:rsidRDefault="003C156D" w:rsidP="003C156D">
            <w:pPr>
              <w:autoSpaceDE w:val="0"/>
              <w:autoSpaceDN w:val="0"/>
              <w:adjustRightInd w:val="0"/>
              <w:spacing w:after="0" w:line="256"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2</w:t>
            </w:r>
          </w:p>
        </w:tc>
        <w:tc>
          <w:tcPr>
            <w:tcW w:w="1680" w:type="dxa"/>
            <w:tcBorders>
              <w:top w:val="single" w:sz="4" w:space="0" w:color="auto"/>
              <w:left w:val="single" w:sz="4" w:space="0" w:color="auto"/>
              <w:bottom w:val="single" w:sz="4" w:space="0" w:color="auto"/>
              <w:right w:val="single" w:sz="4" w:space="0" w:color="auto"/>
            </w:tcBorders>
            <w:vAlign w:val="center"/>
            <w:hideMark/>
          </w:tcPr>
          <w:p w:rsidR="003C156D" w:rsidRPr="003C156D" w:rsidRDefault="003C156D" w:rsidP="003C156D">
            <w:pPr>
              <w:autoSpaceDE w:val="0"/>
              <w:autoSpaceDN w:val="0"/>
              <w:adjustRightInd w:val="0"/>
              <w:spacing w:after="0" w:line="256"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3</w:t>
            </w:r>
          </w:p>
        </w:tc>
        <w:tc>
          <w:tcPr>
            <w:tcW w:w="1683" w:type="dxa"/>
            <w:tcBorders>
              <w:top w:val="single" w:sz="4" w:space="0" w:color="auto"/>
              <w:left w:val="single" w:sz="4" w:space="0" w:color="auto"/>
              <w:bottom w:val="single" w:sz="4" w:space="0" w:color="auto"/>
              <w:right w:val="single" w:sz="4" w:space="0" w:color="auto"/>
            </w:tcBorders>
            <w:vAlign w:val="center"/>
            <w:hideMark/>
          </w:tcPr>
          <w:p w:rsidR="003C156D" w:rsidRPr="003C156D" w:rsidRDefault="003C156D" w:rsidP="003C156D">
            <w:pPr>
              <w:autoSpaceDE w:val="0"/>
              <w:autoSpaceDN w:val="0"/>
              <w:adjustRightInd w:val="0"/>
              <w:spacing w:after="0" w:line="256"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4</w:t>
            </w:r>
          </w:p>
        </w:tc>
        <w:tc>
          <w:tcPr>
            <w:tcW w:w="2324" w:type="dxa"/>
            <w:tcBorders>
              <w:top w:val="single" w:sz="4" w:space="0" w:color="auto"/>
              <w:left w:val="single" w:sz="4" w:space="0" w:color="auto"/>
              <w:bottom w:val="single" w:sz="4" w:space="0" w:color="auto"/>
              <w:right w:val="single" w:sz="4" w:space="0" w:color="auto"/>
            </w:tcBorders>
            <w:vAlign w:val="center"/>
            <w:hideMark/>
          </w:tcPr>
          <w:p w:rsidR="003C156D" w:rsidRPr="003C156D" w:rsidRDefault="003C156D" w:rsidP="003C156D">
            <w:pPr>
              <w:autoSpaceDE w:val="0"/>
              <w:autoSpaceDN w:val="0"/>
              <w:adjustRightInd w:val="0"/>
              <w:spacing w:after="0" w:line="256"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5</w:t>
            </w:r>
          </w:p>
        </w:tc>
      </w:tr>
      <w:tr w:rsidR="003C156D" w:rsidRPr="003C156D" w:rsidTr="004E5D48">
        <w:tc>
          <w:tcPr>
            <w:tcW w:w="1680" w:type="dxa"/>
            <w:tcBorders>
              <w:top w:val="single" w:sz="4" w:space="0" w:color="auto"/>
              <w:left w:val="single" w:sz="4" w:space="0" w:color="auto"/>
              <w:bottom w:val="single" w:sz="4" w:space="0" w:color="auto"/>
              <w:right w:val="single" w:sz="4" w:space="0" w:color="auto"/>
            </w:tcBorders>
            <w:vAlign w:val="center"/>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c>
          <w:tcPr>
            <w:tcW w:w="1680" w:type="dxa"/>
            <w:tcBorders>
              <w:top w:val="single" w:sz="4" w:space="0" w:color="auto"/>
              <w:left w:val="single" w:sz="4" w:space="0" w:color="auto"/>
              <w:bottom w:val="single" w:sz="4" w:space="0" w:color="auto"/>
              <w:right w:val="single" w:sz="4" w:space="0" w:color="auto"/>
            </w:tcBorders>
            <w:vAlign w:val="center"/>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c>
          <w:tcPr>
            <w:tcW w:w="1680" w:type="dxa"/>
            <w:tcBorders>
              <w:top w:val="single" w:sz="4" w:space="0" w:color="auto"/>
              <w:left w:val="single" w:sz="4" w:space="0" w:color="auto"/>
              <w:bottom w:val="single" w:sz="4" w:space="0" w:color="auto"/>
              <w:right w:val="single" w:sz="4" w:space="0" w:color="auto"/>
            </w:tcBorders>
            <w:vAlign w:val="center"/>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c>
          <w:tcPr>
            <w:tcW w:w="1683" w:type="dxa"/>
            <w:tcBorders>
              <w:top w:val="single" w:sz="4" w:space="0" w:color="auto"/>
              <w:left w:val="single" w:sz="4" w:space="0" w:color="auto"/>
              <w:bottom w:val="single" w:sz="4" w:space="0" w:color="auto"/>
              <w:right w:val="single" w:sz="4" w:space="0" w:color="auto"/>
            </w:tcBorders>
            <w:vAlign w:val="center"/>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c>
          <w:tcPr>
            <w:tcW w:w="2324" w:type="dxa"/>
            <w:tcBorders>
              <w:top w:val="single" w:sz="4" w:space="0" w:color="auto"/>
              <w:left w:val="single" w:sz="4" w:space="0" w:color="auto"/>
              <w:bottom w:val="single" w:sz="4" w:space="0" w:color="auto"/>
              <w:right w:val="single" w:sz="4" w:space="0" w:color="auto"/>
            </w:tcBorders>
            <w:vAlign w:val="center"/>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r>
    </w:tbl>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4"/>
          <w:szCs w:val="24"/>
        </w:rPr>
      </w:pPr>
    </w:p>
    <w:p w:rsidR="003C156D" w:rsidRPr="003C156D" w:rsidRDefault="003C156D" w:rsidP="003C156D">
      <w:pPr>
        <w:autoSpaceDE w:val="0"/>
        <w:autoSpaceDN w:val="0"/>
        <w:adjustRightInd w:val="0"/>
        <w:spacing w:after="0" w:line="240" w:lineRule="auto"/>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5. Порядок оказания муниципальной услуги</w:t>
      </w:r>
    </w:p>
    <w:p w:rsidR="003C156D" w:rsidRPr="003C156D" w:rsidRDefault="003C156D" w:rsidP="003C156D">
      <w:pPr>
        <w:autoSpaceDE w:val="0"/>
        <w:autoSpaceDN w:val="0"/>
        <w:adjustRightInd w:val="0"/>
        <w:spacing w:after="0" w:line="240" w:lineRule="auto"/>
        <w:jc w:val="both"/>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5.1.    Нормативные    правовые   акты,   регулирующие   порядок   оказания</w:t>
      </w:r>
    </w:p>
    <w:p w:rsidR="003C156D" w:rsidRPr="003C156D" w:rsidRDefault="003C156D" w:rsidP="003C156D">
      <w:pPr>
        <w:autoSpaceDE w:val="0"/>
        <w:autoSpaceDN w:val="0"/>
        <w:adjustRightInd w:val="0"/>
        <w:spacing w:after="0" w:line="240" w:lineRule="auto"/>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муниципальной услуги ____________________________________________________</w:t>
      </w:r>
    </w:p>
    <w:p w:rsidR="003C156D" w:rsidRPr="003C156D" w:rsidRDefault="003C156D" w:rsidP="003C156D">
      <w:pPr>
        <w:autoSpaceDE w:val="0"/>
        <w:autoSpaceDN w:val="0"/>
        <w:adjustRightInd w:val="0"/>
        <w:spacing w:after="0" w:line="240" w:lineRule="auto"/>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                                    </w:t>
      </w:r>
      <w:proofErr w:type="gramStart"/>
      <w:r w:rsidRPr="003C156D">
        <w:rPr>
          <w:rFonts w:ascii="Times New Roman" w:eastAsiaTheme="minorHAnsi" w:hAnsi="Times New Roman" w:cs="Times New Roman"/>
          <w:sz w:val="24"/>
          <w:szCs w:val="24"/>
          <w:lang w:eastAsia="en-US"/>
        </w:rPr>
        <w:t>(наименование, номер и дата</w:t>
      </w:r>
      <w:proofErr w:type="gramEnd"/>
    </w:p>
    <w:p w:rsidR="003C156D" w:rsidRPr="003C156D" w:rsidRDefault="003C156D" w:rsidP="003C156D">
      <w:pPr>
        <w:autoSpaceDE w:val="0"/>
        <w:autoSpaceDN w:val="0"/>
        <w:adjustRightInd w:val="0"/>
        <w:spacing w:after="0" w:line="240" w:lineRule="auto"/>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                                   нормативного правового акта)</w:t>
      </w:r>
    </w:p>
    <w:p w:rsidR="003C156D" w:rsidRPr="003C156D" w:rsidRDefault="003C156D" w:rsidP="003C156D">
      <w:pPr>
        <w:autoSpaceDE w:val="0"/>
        <w:autoSpaceDN w:val="0"/>
        <w:adjustRightInd w:val="0"/>
        <w:spacing w:after="0" w:line="240" w:lineRule="auto"/>
        <w:jc w:val="both"/>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5.2.  Порядок  информирования  потенциальных  потребителей  </w:t>
      </w:r>
      <w:proofErr w:type="gramStart"/>
      <w:r w:rsidRPr="003C156D">
        <w:rPr>
          <w:rFonts w:ascii="Times New Roman" w:eastAsiaTheme="minorHAnsi" w:hAnsi="Times New Roman" w:cs="Times New Roman"/>
          <w:sz w:val="24"/>
          <w:szCs w:val="24"/>
          <w:lang w:eastAsia="en-US"/>
        </w:rPr>
        <w:t>муниципальной</w:t>
      </w:r>
      <w:proofErr w:type="gramEnd"/>
    </w:p>
    <w:p w:rsidR="003C156D" w:rsidRPr="003C156D" w:rsidRDefault="003C156D" w:rsidP="003C156D">
      <w:pPr>
        <w:autoSpaceDE w:val="0"/>
        <w:autoSpaceDN w:val="0"/>
        <w:adjustRightInd w:val="0"/>
        <w:spacing w:after="0" w:line="240" w:lineRule="auto"/>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услуги</w:t>
      </w:r>
    </w:p>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3005"/>
        <w:gridCol w:w="3005"/>
        <w:gridCol w:w="3061"/>
      </w:tblGrid>
      <w:tr w:rsidR="003C156D" w:rsidRPr="003C156D" w:rsidTr="004E5D48">
        <w:tc>
          <w:tcPr>
            <w:tcW w:w="3005" w:type="dxa"/>
            <w:tcBorders>
              <w:top w:val="single" w:sz="4" w:space="0" w:color="auto"/>
              <w:left w:val="single" w:sz="4" w:space="0" w:color="auto"/>
              <w:bottom w:val="single" w:sz="4" w:space="0" w:color="auto"/>
              <w:right w:val="single" w:sz="4" w:space="0" w:color="auto"/>
            </w:tcBorders>
            <w:vAlign w:val="center"/>
            <w:hideMark/>
          </w:tcPr>
          <w:p w:rsidR="003C156D" w:rsidRPr="003C156D" w:rsidRDefault="003C156D" w:rsidP="003C156D">
            <w:pPr>
              <w:autoSpaceDE w:val="0"/>
              <w:autoSpaceDN w:val="0"/>
              <w:adjustRightInd w:val="0"/>
              <w:spacing w:after="0" w:line="256"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Способ информирования</w:t>
            </w:r>
          </w:p>
        </w:tc>
        <w:tc>
          <w:tcPr>
            <w:tcW w:w="3005" w:type="dxa"/>
            <w:tcBorders>
              <w:top w:val="single" w:sz="4" w:space="0" w:color="auto"/>
              <w:left w:val="single" w:sz="4" w:space="0" w:color="auto"/>
              <w:bottom w:val="single" w:sz="4" w:space="0" w:color="auto"/>
              <w:right w:val="single" w:sz="4" w:space="0" w:color="auto"/>
            </w:tcBorders>
            <w:vAlign w:val="center"/>
            <w:hideMark/>
          </w:tcPr>
          <w:p w:rsidR="003C156D" w:rsidRPr="003C156D" w:rsidRDefault="003C156D" w:rsidP="003C156D">
            <w:pPr>
              <w:autoSpaceDE w:val="0"/>
              <w:autoSpaceDN w:val="0"/>
              <w:adjustRightInd w:val="0"/>
              <w:spacing w:after="0" w:line="256"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Состав размещаемой информации</w:t>
            </w:r>
          </w:p>
        </w:tc>
        <w:tc>
          <w:tcPr>
            <w:tcW w:w="3061" w:type="dxa"/>
            <w:tcBorders>
              <w:top w:val="single" w:sz="4" w:space="0" w:color="auto"/>
              <w:left w:val="single" w:sz="4" w:space="0" w:color="auto"/>
              <w:bottom w:val="single" w:sz="4" w:space="0" w:color="auto"/>
              <w:right w:val="single" w:sz="4" w:space="0" w:color="auto"/>
            </w:tcBorders>
            <w:vAlign w:val="center"/>
            <w:hideMark/>
          </w:tcPr>
          <w:p w:rsidR="003C156D" w:rsidRPr="003C156D" w:rsidRDefault="003C156D" w:rsidP="003C156D">
            <w:pPr>
              <w:autoSpaceDE w:val="0"/>
              <w:autoSpaceDN w:val="0"/>
              <w:adjustRightInd w:val="0"/>
              <w:spacing w:after="0" w:line="256"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Частота обновления информации</w:t>
            </w:r>
          </w:p>
        </w:tc>
      </w:tr>
      <w:tr w:rsidR="003C156D" w:rsidRPr="003C156D" w:rsidTr="004E5D48">
        <w:tc>
          <w:tcPr>
            <w:tcW w:w="3005" w:type="dxa"/>
            <w:tcBorders>
              <w:top w:val="single" w:sz="4" w:space="0" w:color="auto"/>
              <w:left w:val="single" w:sz="4" w:space="0" w:color="auto"/>
              <w:bottom w:val="single" w:sz="4" w:space="0" w:color="auto"/>
              <w:right w:val="single" w:sz="4" w:space="0" w:color="auto"/>
            </w:tcBorders>
            <w:vAlign w:val="center"/>
            <w:hideMark/>
          </w:tcPr>
          <w:p w:rsidR="003C156D" w:rsidRPr="003C156D" w:rsidRDefault="003C156D" w:rsidP="003C156D">
            <w:pPr>
              <w:autoSpaceDE w:val="0"/>
              <w:autoSpaceDN w:val="0"/>
              <w:adjustRightInd w:val="0"/>
              <w:spacing w:after="0" w:line="256"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1</w:t>
            </w:r>
          </w:p>
        </w:tc>
        <w:tc>
          <w:tcPr>
            <w:tcW w:w="3005" w:type="dxa"/>
            <w:tcBorders>
              <w:top w:val="single" w:sz="4" w:space="0" w:color="auto"/>
              <w:left w:val="single" w:sz="4" w:space="0" w:color="auto"/>
              <w:bottom w:val="single" w:sz="4" w:space="0" w:color="auto"/>
              <w:right w:val="single" w:sz="4" w:space="0" w:color="auto"/>
            </w:tcBorders>
            <w:vAlign w:val="center"/>
            <w:hideMark/>
          </w:tcPr>
          <w:p w:rsidR="003C156D" w:rsidRPr="003C156D" w:rsidRDefault="003C156D" w:rsidP="003C156D">
            <w:pPr>
              <w:autoSpaceDE w:val="0"/>
              <w:autoSpaceDN w:val="0"/>
              <w:adjustRightInd w:val="0"/>
              <w:spacing w:after="0" w:line="256"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2</w:t>
            </w:r>
          </w:p>
        </w:tc>
        <w:tc>
          <w:tcPr>
            <w:tcW w:w="3061" w:type="dxa"/>
            <w:tcBorders>
              <w:top w:val="single" w:sz="4" w:space="0" w:color="auto"/>
              <w:left w:val="single" w:sz="4" w:space="0" w:color="auto"/>
              <w:bottom w:val="single" w:sz="4" w:space="0" w:color="auto"/>
              <w:right w:val="single" w:sz="4" w:space="0" w:color="auto"/>
            </w:tcBorders>
            <w:vAlign w:val="center"/>
            <w:hideMark/>
          </w:tcPr>
          <w:p w:rsidR="003C156D" w:rsidRPr="003C156D" w:rsidRDefault="003C156D" w:rsidP="003C156D">
            <w:pPr>
              <w:autoSpaceDE w:val="0"/>
              <w:autoSpaceDN w:val="0"/>
              <w:adjustRightInd w:val="0"/>
              <w:spacing w:after="0" w:line="256"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3</w:t>
            </w:r>
          </w:p>
        </w:tc>
      </w:tr>
      <w:tr w:rsidR="003C156D" w:rsidRPr="003C156D" w:rsidTr="004E5D48">
        <w:tc>
          <w:tcPr>
            <w:tcW w:w="3005" w:type="dxa"/>
            <w:tcBorders>
              <w:top w:val="single" w:sz="4" w:space="0" w:color="auto"/>
              <w:left w:val="single" w:sz="4" w:space="0" w:color="auto"/>
              <w:bottom w:val="single" w:sz="4" w:space="0" w:color="auto"/>
              <w:right w:val="single" w:sz="4" w:space="0" w:color="auto"/>
            </w:tcBorders>
            <w:vAlign w:val="center"/>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c>
          <w:tcPr>
            <w:tcW w:w="3005" w:type="dxa"/>
            <w:tcBorders>
              <w:top w:val="single" w:sz="4" w:space="0" w:color="auto"/>
              <w:left w:val="single" w:sz="4" w:space="0" w:color="auto"/>
              <w:bottom w:val="single" w:sz="4" w:space="0" w:color="auto"/>
              <w:right w:val="single" w:sz="4" w:space="0" w:color="auto"/>
            </w:tcBorders>
            <w:vAlign w:val="center"/>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c>
          <w:tcPr>
            <w:tcW w:w="3061" w:type="dxa"/>
            <w:tcBorders>
              <w:top w:val="single" w:sz="4" w:space="0" w:color="auto"/>
              <w:left w:val="single" w:sz="4" w:space="0" w:color="auto"/>
              <w:bottom w:val="single" w:sz="4" w:space="0" w:color="auto"/>
              <w:right w:val="single" w:sz="4" w:space="0" w:color="auto"/>
            </w:tcBorders>
            <w:vAlign w:val="center"/>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r>
    </w:tbl>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4"/>
          <w:szCs w:val="24"/>
        </w:rPr>
      </w:pPr>
    </w:p>
    <w:p w:rsidR="003C156D" w:rsidRPr="003C156D" w:rsidRDefault="003C156D" w:rsidP="003C156D">
      <w:pPr>
        <w:autoSpaceDE w:val="0"/>
        <w:autoSpaceDN w:val="0"/>
        <w:adjustRightInd w:val="0"/>
        <w:spacing w:after="0" w:line="240" w:lineRule="auto"/>
        <w:ind w:firstLine="720"/>
        <w:jc w:val="center"/>
        <w:outlineLvl w:val="2"/>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Часть II. Сведения о выполняемых работах &lt;2&gt;</w:t>
      </w:r>
    </w:p>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Раздел __________</w:t>
      </w:r>
    </w:p>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p>
    <w:tbl>
      <w:tblPr>
        <w:tblW w:w="0" w:type="auto"/>
        <w:tblBorders>
          <w:right w:val="single" w:sz="4" w:space="0" w:color="auto"/>
        </w:tblBorders>
        <w:tblLayout w:type="fixed"/>
        <w:tblCellMar>
          <w:top w:w="102" w:type="dxa"/>
          <w:left w:w="62" w:type="dxa"/>
          <w:bottom w:w="102" w:type="dxa"/>
          <w:right w:w="62" w:type="dxa"/>
        </w:tblCellMar>
        <w:tblLook w:val="04A0"/>
      </w:tblPr>
      <w:tblGrid>
        <w:gridCol w:w="5952"/>
        <w:gridCol w:w="2040"/>
        <w:gridCol w:w="1077"/>
      </w:tblGrid>
      <w:tr w:rsidR="003C156D" w:rsidRPr="003C156D" w:rsidTr="004E5D48">
        <w:tc>
          <w:tcPr>
            <w:tcW w:w="5952" w:type="dxa"/>
            <w:tcBorders>
              <w:top w:val="nil"/>
              <w:left w:val="nil"/>
              <w:bottom w:val="nil"/>
              <w:right w:val="nil"/>
            </w:tcBorders>
            <w:hideMark/>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1. Наименование работы ______________________________________________</w:t>
            </w:r>
          </w:p>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__________________________________________</w:t>
            </w:r>
          </w:p>
        </w:tc>
        <w:tc>
          <w:tcPr>
            <w:tcW w:w="2040" w:type="dxa"/>
            <w:vMerge w:val="restart"/>
            <w:tcBorders>
              <w:top w:val="nil"/>
              <w:left w:val="nil"/>
              <w:bottom w:val="nil"/>
              <w:right w:val="single" w:sz="4" w:space="0" w:color="auto"/>
            </w:tcBorders>
            <w:hideMark/>
          </w:tcPr>
          <w:p w:rsidR="003C156D" w:rsidRPr="003C156D" w:rsidRDefault="003C156D" w:rsidP="003C156D">
            <w:pPr>
              <w:autoSpaceDE w:val="0"/>
              <w:autoSpaceDN w:val="0"/>
              <w:adjustRightInd w:val="0"/>
              <w:spacing w:after="0" w:line="256"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Код по базовому (отраслевому) перечню или муниципальному перечню</w:t>
            </w:r>
          </w:p>
        </w:tc>
        <w:tc>
          <w:tcPr>
            <w:tcW w:w="1077"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r>
      <w:tr w:rsidR="003C156D" w:rsidRPr="003C156D" w:rsidTr="004E5D48">
        <w:tc>
          <w:tcPr>
            <w:tcW w:w="5952" w:type="dxa"/>
            <w:tcBorders>
              <w:top w:val="nil"/>
              <w:left w:val="nil"/>
              <w:bottom w:val="nil"/>
              <w:right w:val="nil"/>
            </w:tcBorders>
            <w:hideMark/>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2. Категории потребителей работы ______________________________________________</w:t>
            </w:r>
          </w:p>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__________________________________________</w:t>
            </w:r>
          </w:p>
        </w:tc>
        <w:tc>
          <w:tcPr>
            <w:tcW w:w="2040" w:type="dxa"/>
            <w:vMerge/>
            <w:tcBorders>
              <w:top w:val="nil"/>
              <w:left w:val="nil"/>
              <w:bottom w:val="nil"/>
              <w:right w:val="single" w:sz="4" w:space="0" w:color="auto"/>
            </w:tcBorders>
            <w:vAlign w:val="center"/>
            <w:hideMark/>
          </w:tcPr>
          <w:p w:rsidR="003C156D" w:rsidRPr="003C156D" w:rsidRDefault="003C156D" w:rsidP="003C156D">
            <w:pPr>
              <w:spacing w:after="0"/>
              <w:rPr>
                <w:rFonts w:ascii="Times New Roman" w:eastAsia="Times New Roman" w:hAnsi="Times New Roman" w:cs="Times New Roman"/>
                <w:sz w:val="24"/>
                <w:szCs w:val="24"/>
                <w:lang w:eastAsia="en-US"/>
              </w:rPr>
            </w:pPr>
          </w:p>
        </w:tc>
        <w:tc>
          <w:tcPr>
            <w:tcW w:w="1077" w:type="dxa"/>
            <w:vMerge/>
            <w:tcBorders>
              <w:top w:val="single" w:sz="4" w:space="0" w:color="auto"/>
              <w:left w:val="single" w:sz="4" w:space="0" w:color="auto"/>
              <w:bottom w:val="single" w:sz="4" w:space="0" w:color="auto"/>
              <w:right w:val="single" w:sz="4" w:space="0" w:color="auto"/>
            </w:tcBorders>
            <w:vAlign w:val="center"/>
            <w:hideMark/>
          </w:tcPr>
          <w:p w:rsidR="003C156D" w:rsidRPr="003C156D" w:rsidRDefault="003C156D" w:rsidP="003C156D">
            <w:pPr>
              <w:spacing w:after="0"/>
              <w:rPr>
                <w:rFonts w:ascii="Times New Roman" w:eastAsia="Times New Roman" w:hAnsi="Times New Roman" w:cs="Times New Roman"/>
                <w:sz w:val="24"/>
                <w:szCs w:val="24"/>
                <w:lang w:eastAsia="en-US"/>
              </w:rPr>
            </w:pPr>
          </w:p>
        </w:tc>
      </w:tr>
    </w:tbl>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4"/>
          <w:szCs w:val="24"/>
        </w:rPr>
      </w:pPr>
    </w:p>
    <w:p w:rsidR="003C156D" w:rsidRPr="003C156D" w:rsidRDefault="003C156D" w:rsidP="003C156D">
      <w:pPr>
        <w:autoSpaceDE w:val="0"/>
        <w:autoSpaceDN w:val="0"/>
        <w:adjustRightInd w:val="0"/>
        <w:spacing w:after="0" w:line="240" w:lineRule="auto"/>
        <w:ind w:firstLine="720"/>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3. Показатели, характеризующие объем и (или) качество работы</w:t>
      </w:r>
    </w:p>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sectPr w:rsidR="003C156D" w:rsidRPr="003C156D" w:rsidSect="004E5D48">
          <w:pgSz w:w="11906" w:h="16838" w:code="9"/>
          <w:pgMar w:top="1134" w:right="1418" w:bottom="567" w:left="1134" w:header="720" w:footer="720" w:gutter="0"/>
          <w:cols w:space="720"/>
          <w:titlePg/>
          <w:docGrid w:linePitch="299"/>
        </w:sectPr>
      </w:pPr>
    </w:p>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lastRenderedPageBreak/>
        <w:t>3.1. Показатели, характеризующие качество работы &lt;3&gt;</w:t>
      </w:r>
    </w:p>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p>
    <w:tbl>
      <w:tblPr>
        <w:tblW w:w="12960" w:type="dxa"/>
        <w:tblLayout w:type="fixed"/>
        <w:tblCellMar>
          <w:top w:w="102" w:type="dxa"/>
          <w:left w:w="62" w:type="dxa"/>
          <w:bottom w:w="102" w:type="dxa"/>
          <w:right w:w="62" w:type="dxa"/>
        </w:tblCellMar>
        <w:tblLook w:val="0000"/>
      </w:tblPr>
      <w:tblGrid>
        <w:gridCol w:w="629"/>
        <w:gridCol w:w="851"/>
        <w:gridCol w:w="850"/>
        <w:gridCol w:w="993"/>
        <w:gridCol w:w="850"/>
        <w:gridCol w:w="992"/>
        <w:gridCol w:w="993"/>
        <w:gridCol w:w="850"/>
        <w:gridCol w:w="709"/>
        <w:gridCol w:w="992"/>
        <w:gridCol w:w="851"/>
        <w:gridCol w:w="850"/>
        <w:gridCol w:w="850"/>
        <w:gridCol w:w="850"/>
        <w:gridCol w:w="850"/>
      </w:tblGrid>
      <w:tr w:rsidR="003C156D" w:rsidRPr="003C156D" w:rsidTr="004E5D48">
        <w:trPr>
          <w:trHeight w:val="604"/>
        </w:trPr>
        <w:tc>
          <w:tcPr>
            <w:tcW w:w="629"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Уникальный номер реестровой записи &lt;4&gt;</w:t>
            </w:r>
          </w:p>
        </w:tc>
        <w:tc>
          <w:tcPr>
            <w:tcW w:w="2694" w:type="dxa"/>
            <w:gridSpan w:val="3"/>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Показатель, характеризующий содержание  работы (по справочникам)</w:t>
            </w:r>
          </w:p>
        </w:tc>
        <w:tc>
          <w:tcPr>
            <w:tcW w:w="1842" w:type="dxa"/>
            <w:gridSpan w:val="2"/>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Показатель, характеризующий условия (формы) выполнения  работы (по справочникам) </w:t>
            </w:r>
          </w:p>
        </w:tc>
        <w:tc>
          <w:tcPr>
            <w:tcW w:w="2552" w:type="dxa"/>
            <w:gridSpan w:val="3"/>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Показатель качества работы </w:t>
            </w:r>
          </w:p>
        </w:tc>
        <w:tc>
          <w:tcPr>
            <w:tcW w:w="2693" w:type="dxa"/>
            <w:gridSpan w:val="3"/>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Значение показателя качества работы</w:t>
            </w:r>
          </w:p>
        </w:tc>
        <w:tc>
          <w:tcPr>
            <w:tcW w:w="1700" w:type="dxa"/>
            <w:gridSpan w:val="2"/>
            <w:vMerge w:val="restart"/>
            <w:tcBorders>
              <w:top w:val="single" w:sz="4" w:space="0" w:color="auto"/>
              <w:left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Допустимые (возможные) отклонения от установленных показателей качества работы &lt;6&gt;</w:t>
            </w:r>
          </w:p>
        </w:tc>
        <w:tc>
          <w:tcPr>
            <w:tcW w:w="850" w:type="dxa"/>
            <w:vMerge w:val="restart"/>
            <w:tcBorders>
              <w:top w:val="single" w:sz="4" w:space="0" w:color="auto"/>
              <w:left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Результаты </w:t>
            </w:r>
            <w:proofErr w:type="gramStart"/>
            <w:r w:rsidRPr="003C156D">
              <w:rPr>
                <w:rFonts w:ascii="Times New Roman" w:eastAsiaTheme="minorHAnsi" w:hAnsi="Times New Roman" w:cs="Times New Roman"/>
                <w:sz w:val="24"/>
                <w:szCs w:val="24"/>
                <w:lang w:eastAsia="en-US"/>
              </w:rPr>
              <w:t>оценки степени значимости показателя качества</w:t>
            </w:r>
            <w:proofErr w:type="gramEnd"/>
            <w:r w:rsidRPr="003C156D">
              <w:rPr>
                <w:rFonts w:ascii="Times New Roman" w:eastAsiaTheme="minorHAnsi" w:hAnsi="Times New Roman" w:cs="Times New Roman"/>
                <w:sz w:val="24"/>
                <w:szCs w:val="24"/>
                <w:lang w:eastAsia="en-US"/>
              </w:rPr>
              <w:t xml:space="preserve"> работы (в баллах) &lt;6.1&gt;</w:t>
            </w:r>
          </w:p>
        </w:tc>
      </w:tr>
      <w:tr w:rsidR="003C156D" w:rsidRPr="003C156D" w:rsidTr="004E5D48">
        <w:trPr>
          <w:trHeight w:val="1446"/>
        </w:trPr>
        <w:tc>
          <w:tcPr>
            <w:tcW w:w="629"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2694" w:type="dxa"/>
            <w:gridSpan w:val="3"/>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1842" w:type="dxa"/>
            <w:gridSpan w:val="2"/>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3"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_______наименование показателя  &lt;4&gt;</w:t>
            </w:r>
          </w:p>
        </w:tc>
        <w:tc>
          <w:tcPr>
            <w:tcW w:w="1559" w:type="dxa"/>
            <w:gridSpan w:val="2"/>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единица измерения </w:t>
            </w:r>
          </w:p>
        </w:tc>
        <w:tc>
          <w:tcPr>
            <w:tcW w:w="992" w:type="dxa"/>
            <w:vMerge w:val="restart"/>
            <w:tcBorders>
              <w:top w:val="single" w:sz="4" w:space="0" w:color="auto"/>
              <w:left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20__ год (очередной финансовый год) </w:t>
            </w:r>
          </w:p>
        </w:tc>
        <w:tc>
          <w:tcPr>
            <w:tcW w:w="851" w:type="dxa"/>
            <w:vMerge w:val="restart"/>
            <w:tcBorders>
              <w:top w:val="single" w:sz="4" w:space="0" w:color="auto"/>
              <w:left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20__ год (1-й год планового периода) </w:t>
            </w:r>
          </w:p>
        </w:tc>
        <w:tc>
          <w:tcPr>
            <w:tcW w:w="850" w:type="dxa"/>
            <w:vMerge w:val="restart"/>
            <w:tcBorders>
              <w:top w:val="single" w:sz="4" w:space="0" w:color="auto"/>
              <w:left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20__ год (2-й год планового периода) </w:t>
            </w:r>
          </w:p>
        </w:tc>
        <w:tc>
          <w:tcPr>
            <w:tcW w:w="1700" w:type="dxa"/>
            <w:gridSpan w:val="2"/>
            <w:vMerge/>
            <w:tcBorders>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p>
        </w:tc>
        <w:tc>
          <w:tcPr>
            <w:tcW w:w="850" w:type="dxa"/>
            <w:vMerge/>
            <w:tcBorders>
              <w:left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p>
        </w:tc>
      </w:tr>
      <w:tr w:rsidR="003C156D" w:rsidRPr="003C156D" w:rsidTr="004E5D48">
        <w:trPr>
          <w:trHeight w:val="1022"/>
        </w:trPr>
        <w:tc>
          <w:tcPr>
            <w:tcW w:w="629"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______ </w:t>
            </w:r>
          </w:p>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(наименование показателя) &lt;4&gt;</w:t>
            </w: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_____</w:t>
            </w:r>
          </w:p>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(наименование показателя) &lt;4&gt;</w:t>
            </w:r>
          </w:p>
        </w:tc>
        <w:tc>
          <w:tcPr>
            <w:tcW w:w="993"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_______ </w:t>
            </w:r>
          </w:p>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(наименование показателя) &lt;4&gt;</w:t>
            </w: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______ </w:t>
            </w:r>
          </w:p>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(наименование показателя) &lt;4&gt; </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_______ </w:t>
            </w:r>
          </w:p>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(наименование показателя) &lt;4&gt;</w:t>
            </w:r>
          </w:p>
        </w:tc>
        <w:tc>
          <w:tcPr>
            <w:tcW w:w="993"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______ наименование &lt;4&gt;</w:t>
            </w:r>
          </w:p>
        </w:tc>
        <w:tc>
          <w:tcPr>
            <w:tcW w:w="709"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код по ОКЕИ &lt;5&gt;</w:t>
            </w:r>
          </w:p>
        </w:tc>
        <w:tc>
          <w:tcPr>
            <w:tcW w:w="992" w:type="dxa"/>
            <w:vMerge/>
            <w:tcBorders>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outlineLvl w:val="0"/>
              <w:rPr>
                <w:rFonts w:ascii="Times New Roman" w:eastAsiaTheme="minorHAnsi" w:hAnsi="Times New Roman" w:cs="Times New Roman"/>
                <w:sz w:val="24"/>
                <w:szCs w:val="24"/>
                <w:lang w:eastAsia="en-US"/>
              </w:rPr>
            </w:pPr>
          </w:p>
        </w:tc>
        <w:tc>
          <w:tcPr>
            <w:tcW w:w="851" w:type="dxa"/>
            <w:vMerge/>
            <w:tcBorders>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850" w:type="dxa"/>
            <w:vMerge/>
            <w:tcBorders>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в процентах </w:t>
            </w: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в абсолютных показателях </w:t>
            </w:r>
          </w:p>
        </w:tc>
        <w:tc>
          <w:tcPr>
            <w:tcW w:w="850" w:type="dxa"/>
            <w:vMerge/>
            <w:tcBorders>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r>
      <w:tr w:rsidR="003C156D" w:rsidRPr="003C156D" w:rsidTr="004E5D48">
        <w:trPr>
          <w:trHeight w:val="230"/>
        </w:trPr>
        <w:tc>
          <w:tcPr>
            <w:tcW w:w="629"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1 </w:t>
            </w: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2 </w:t>
            </w: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3 </w:t>
            </w:r>
          </w:p>
        </w:tc>
        <w:tc>
          <w:tcPr>
            <w:tcW w:w="993"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4 </w:t>
            </w: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5 </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6 </w:t>
            </w:r>
          </w:p>
        </w:tc>
        <w:tc>
          <w:tcPr>
            <w:tcW w:w="993"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7 </w:t>
            </w: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8 </w:t>
            </w:r>
          </w:p>
        </w:tc>
        <w:tc>
          <w:tcPr>
            <w:tcW w:w="709"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9 </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10 </w:t>
            </w: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11 </w:t>
            </w: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12 </w:t>
            </w: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13</w:t>
            </w: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14</w:t>
            </w: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15</w:t>
            </w:r>
          </w:p>
        </w:tc>
      </w:tr>
      <w:tr w:rsidR="003C156D" w:rsidRPr="003C156D" w:rsidTr="004E5D48">
        <w:trPr>
          <w:trHeight w:val="354"/>
        </w:trPr>
        <w:tc>
          <w:tcPr>
            <w:tcW w:w="629"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851"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850"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993"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850"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992"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993"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709"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r>
      <w:tr w:rsidR="003C156D" w:rsidRPr="003C156D" w:rsidTr="004E5D48">
        <w:trPr>
          <w:trHeight w:val="354"/>
        </w:trPr>
        <w:tc>
          <w:tcPr>
            <w:tcW w:w="629"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1"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3"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2"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3"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709"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r>
      <w:tr w:rsidR="003C156D" w:rsidRPr="003C156D" w:rsidTr="004E5D48">
        <w:trPr>
          <w:trHeight w:val="246"/>
        </w:trPr>
        <w:tc>
          <w:tcPr>
            <w:tcW w:w="629"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993"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993"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709"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p>
        </w:tc>
      </w:tr>
    </w:tbl>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r w:rsidRPr="003C156D">
        <w:rPr>
          <w:rFonts w:ascii="Times New Roman" w:hAnsi="Times New Roman" w:cs="Times New Roman"/>
          <w:sz w:val="24"/>
          <w:szCs w:val="24"/>
        </w:rPr>
        <w:lastRenderedPageBreak/>
        <w:t>3.2. Показатели, характеризующие объем работы:</w:t>
      </w: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p>
    <w:tbl>
      <w:tblPr>
        <w:tblW w:w="15228" w:type="dxa"/>
        <w:tblLayout w:type="fixed"/>
        <w:tblCellMar>
          <w:top w:w="102" w:type="dxa"/>
          <w:left w:w="62" w:type="dxa"/>
          <w:bottom w:w="102" w:type="dxa"/>
          <w:right w:w="62" w:type="dxa"/>
        </w:tblCellMar>
        <w:tblLook w:val="0000"/>
      </w:tblPr>
      <w:tblGrid>
        <w:gridCol w:w="629"/>
        <w:gridCol w:w="709"/>
        <w:gridCol w:w="709"/>
        <w:gridCol w:w="709"/>
        <w:gridCol w:w="708"/>
        <w:gridCol w:w="851"/>
        <w:gridCol w:w="850"/>
        <w:gridCol w:w="709"/>
        <w:gridCol w:w="709"/>
        <w:gridCol w:w="850"/>
        <w:gridCol w:w="993"/>
        <w:gridCol w:w="992"/>
        <w:gridCol w:w="850"/>
        <w:gridCol w:w="851"/>
        <w:gridCol w:w="992"/>
        <w:gridCol w:w="992"/>
        <w:gridCol w:w="993"/>
        <w:gridCol w:w="1125"/>
        <w:gridCol w:w="7"/>
      </w:tblGrid>
      <w:tr w:rsidR="003C156D" w:rsidRPr="003C156D" w:rsidTr="004E5D48">
        <w:trPr>
          <w:trHeight w:val="1889"/>
        </w:trPr>
        <w:tc>
          <w:tcPr>
            <w:tcW w:w="629"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Уникальный номер реестровой записи &lt;4&gt;  </w:t>
            </w:r>
          </w:p>
        </w:tc>
        <w:tc>
          <w:tcPr>
            <w:tcW w:w="2127" w:type="dxa"/>
            <w:gridSpan w:val="3"/>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Показатель, характеризующий содержание работы (по справочникам) </w:t>
            </w:r>
          </w:p>
        </w:tc>
        <w:tc>
          <w:tcPr>
            <w:tcW w:w="1559" w:type="dxa"/>
            <w:gridSpan w:val="2"/>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Показатель, характеризующий условия (формы) выполнения  работы (по справочникам)</w:t>
            </w:r>
          </w:p>
        </w:tc>
        <w:tc>
          <w:tcPr>
            <w:tcW w:w="3118" w:type="dxa"/>
            <w:gridSpan w:val="4"/>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Показатель объема  работы </w:t>
            </w:r>
          </w:p>
        </w:tc>
        <w:tc>
          <w:tcPr>
            <w:tcW w:w="2835" w:type="dxa"/>
            <w:gridSpan w:val="3"/>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Значение </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показателя качества работы </w:t>
            </w:r>
          </w:p>
        </w:tc>
        <w:tc>
          <w:tcPr>
            <w:tcW w:w="2835" w:type="dxa"/>
            <w:gridSpan w:val="3"/>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Размер платы (цена, тариф) &lt;7&gt;</w:t>
            </w:r>
          </w:p>
        </w:tc>
        <w:tc>
          <w:tcPr>
            <w:tcW w:w="2125" w:type="dxa"/>
            <w:gridSpan w:val="3"/>
            <w:tcBorders>
              <w:top w:val="single" w:sz="4" w:space="0" w:color="auto"/>
              <w:left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Допустимые (возможные) отклонения от установленных показателей качества работы &lt;6&gt;</w:t>
            </w:r>
          </w:p>
        </w:tc>
      </w:tr>
      <w:tr w:rsidR="003C156D" w:rsidRPr="003C156D" w:rsidTr="004E5D48">
        <w:trPr>
          <w:gridAfter w:val="1"/>
          <w:wAfter w:w="7" w:type="dxa"/>
          <w:trHeight w:val="26"/>
        </w:trPr>
        <w:tc>
          <w:tcPr>
            <w:tcW w:w="629"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2127" w:type="dxa"/>
            <w:gridSpan w:val="3"/>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1559" w:type="dxa"/>
            <w:gridSpan w:val="2"/>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_____ наименование показателя  &lt;4&gt;</w:t>
            </w:r>
          </w:p>
        </w:tc>
        <w:tc>
          <w:tcPr>
            <w:tcW w:w="1418" w:type="dxa"/>
            <w:gridSpan w:val="2"/>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единица измерения </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
        </w:tc>
        <w:tc>
          <w:tcPr>
            <w:tcW w:w="850" w:type="dxa"/>
            <w:vMerge w:val="restart"/>
            <w:tcBorders>
              <w:top w:val="single" w:sz="4" w:space="0" w:color="auto"/>
              <w:left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описание работы</w:t>
            </w:r>
          </w:p>
        </w:tc>
        <w:tc>
          <w:tcPr>
            <w:tcW w:w="993"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20__ год (очередной финансовый год) </w:t>
            </w:r>
          </w:p>
        </w:tc>
        <w:tc>
          <w:tcPr>
            <w:tcW w:w="992"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20__ год (1-й год планового периода) </w:t>
            </w:r>
          </w:p>
        </w:tc>
        <w:tc>
          <w:tcPr>
            <w:tcW w:w="850"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20__ год (2-й год планового периода) </w:t>
            </w:r>
          </w:p>
        </w:tc>
        <w:tc>
          <w:tcPr>
            <w:tcW w:w="851"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20__ год (очередной финансовый год) </w:t>
            </w:r>
          </w:p>
        </w:tc>
        <w:tc>
          <w:tcPr>
            <w:tcW w:w="992"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20__ год (1-й год планового периода) </w:t>
            </w:r>
          </w:p>
        </w:tc>
        <w:tc>
          <w:tcPr>
            <w:tcW w:w="992"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20__ год (2-й год планового периода) </w:t>
            </w:r>
          </w:p>
        </w:tc>
        <w:tc>
          <w:tcPr>
            <w:tcW w:w="2118" w:type="dxa"/>
            <w:gridSpan w:val="2"/>
            <w:tcBorders>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
        </w:tc>
      </w:tr>
      <w:tr w:rsidR="003C156D" w:rsidRPr="003C156D" w:rsidTr="004E5D48">
        <w:trPr>
          <w:gridAfter w:val="1"/>
          <w:wAfter w:w="7" w:type="dxa"/>
          <w:trHeight w:val="1207"/>
        </w:trPr>
        <w:tc>
          <w:tcPr>
            <w:tcW w:w="629"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____</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(наименование показателя) &lt;4&gt;</w:t>
            </w:r>
          </w:p>
        </w:tc>
        <w:tc>
          <w:tcPr>
            <w:tcW w:w="709"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___ </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(наименование показателя) &lt;4&gt;</w:t>
            </w:r>
          </w:p>
        </w:tc>
        <w:tc>
          <w:tcPr>
            <w:tcW w:w="709"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____ </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(наименование показателя) &lt;4&gt;</w:t>
            </w:r>
          </w:p>
        </w:tc>
        <w:tc>
          <w:tcPr>
            <w:tcW w:w="708"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____ </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(наименование показателя) &lt;4&gt;</w:t>
            </w: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______</w:t>
            </w:r>
          </w:p>
          <w:p w:rsidR="003C156D" w:rsidRPr="003C156D" w:rsidRDefault="003C156D" w:rsidP="003C156D">
            <w:pPr>
              <w:autoSpaceDE w:val="0"/>
              <w:autoSpaceDN w:val="0"/>
              <w:adjustRightInd w:val="0"/>
              <w:spacing w:after="0" w:line="240" w:lineRule="auto"/>
              <w:ind w:right="-23"/>
              <w:jc w:val="center"/>
              <w:rPr>
                <w:rFonts w:ascii="Times New Roman" w:hAnsi="Times New Roman" w:cs="Times New Roman"/>
                <w:sz w:val="24"/>
                <w:szCs w:val="24"/>
              </w:rPr>
            </w:pPr>
            <w:r w:rsidRPr="003C156D">
              <w:rPr>
                <w:rFonts w:ascii="Times New Roman" w:hAnsi="Times New Roman" w:cs="Times New Roman"/>
                <w:sz w:val="24"/>
                <w:szCs w:val="24"/>
              </w:rPr>
              <w:t xml:space="preserve">(наименование показателя) &lt;4&gt;  </w:t>
            </w:r>
          </w:p>
        </w:tc>
        <w:tc>
          <w:tcPr>
            <w:tcW w:w="850"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Наименование &lt;4&gt;</w:t>
            </w:r>
          </w:p>
        </w:tc>
        <w:tc>
          <w:tcPr>
            <w:tcW w:w="709"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код по ОКЕИ &lt;5&gt;</w:t>
            </w:r>
          </w:p>
        </w:tc>
        <w:tc>
          <w:tcPr>
            <w:tcW w:w="850" w:type="dxa"/>
            <w:vMerge/>
            <w:tcBorders>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
        </w:tc>
        <w:tc>
          <w:tcPr>
            <w:tcW w:w="993"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
        </w:tc>
        <w:tc>
          <w:tcPr>
            <w:tcW w:w="992"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
        </w:tc>
        <w:tc>
          <w:tcPr>
            <w:tcW w:w="850"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
        </w:tc>
        <w:tc>
          <w:tcPr>
            <w:tcW w:w="851"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
        </w:tc>
        <w:tc>
          <w:tcPr>
            <w:tcW w:w="992"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
        </w:tc>
        <w:tc>
          <w:tcPr>
            <w:tcW w:w="992"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
        </w:tc>
        <w:tc>
          <w:tcPr>
            <w:tcW w:w="993"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в процентах </w:t>
            </w:r>
          </w:p>
        </w:tc>
        <w:tc>
          <w:tcPr>
            <w:tcW w:w="1125"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в абсолютных показателях  </w:t>
            </w:r>
          </w:p>
        </w:tc>
      </w:tr>
      <w:tr w:rsidR="003C156D" w:rsidRPr="003C156D" w:rsidTr="004E5D48">
        <w:trPr>
          <w:gridAfter w:val="1"/>
          <w:wAfter w:w="7" w:type="dxa"/>
          <w:trHeight w:val="212"/>
        </w:trPr>
        <w:tc>
          <w:tcPr>
            <w:tcW w:w="629"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r w:rsidRPr="003C156D">
              <w:rPr>
                <w:rFonts w:ascii="Times New Roman" w:hAnsi="Times New Roman" w:cs="Times New Roman"/>
                <w:sz w:val="24"/>
                <w:szCs w:val="24"/>
              </w:rPr>
              <w:t xml:space="preserve">1 </w:t>
            </w:r>
          </w:p>
        </w:tc>
        <w:tc>
          <w:tcPr>
            <w:tcW w:w="709"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r w:rsidRPr="003C156D">
              <w:rPr>
                <w:rFonts w:ascii="Times New Roman" w:hAnsi="Times New Roman" w:cs="Times New Roman"/>
                <w:sz w:val="24"/>
                <w:szCs w:val="24"/>
              </w:rPr>
              <w:t xml:space="preserve">2 </w:t>
            </w:r>
          </w:p>
        </w:tc>
        <w:tc>
          <w:tcPr>
            <w:tcW w:w="709"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r w:rsidRPr="003C156D">
              <w:rPr>
                <w:rFonts w:ascii="Times New Roman" w:hAnsi="Times New Roman" w:cs="Times New Roman"/>
                <w:sz w:val="24"/>
                <w:szCs w:val="24"/>
              </w:rPr>
              <w:t xml:space="preserve">3 </w:t>
            </w:r>
          </w:p>
        </w:tc>
        <w:tc>
          <w:tcPr>
            <w:tcW w:w="709"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r w:rsidRPr="003C156D">
              <w:rPr>
                <w:rFonts w:ascii="Times New Roman" w:hAnsi="Times New Roman" w:cs="Times New Roman"/>
                <w:sz w:val="24"/>
                <w:szCs w:val="24"/>
              </w:rPr>
              <w:t xml:space="preserve">4 </w:t>
            </w:r>
          </w:p>
        </w:tc>
        <w:tc>
          <w:tcPr>
            <w:tcW w:w="708"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r w:rsidRPr="003C156D">
              <w:rPr>
                <w:rFonts w:ascii="Times New Roman" w:hAnsi="Times New Roman" w:cs="Times New Roman"/>
                <w:sz w:val="24"/>
                <w:szCs w:val="24"/>
              </w:rPr>
              <w:t xml:space="preserve">5 </w:t>
            </w: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r w:rsidRPr="003C156D">
              <w:rPr>
                <w:rFonts w:ascii="Times New Roman" w:hAnsi="Times New Roman" w:cs="Times New Roman"/>
                <w:sz w:val="24"/>
                <w:szCs w:val="24"/>
              </w:rPr>
              <w:t xml:space="preserve">6 </w:t>
            </w: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r w:rsidRPr="003C156D">
              <w:rPr>
                <w:rFonts w:ascii="Times New Roman" w:hAnsi="Times New Roman" w:cs="Times New Roman"/>
                <w:sz w:val="24"/>
                <w:szCs w:val="24"/>
              </w:rPr>
              <w:t xml:space="preserve">7 </w:t>
            </w:r>
          </w:p>
        </w:tc>
        <w:tc>
          <w:tcPr>
            <w:tcW w:w="709"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r w:rsidRPr="003C156D">
              <w:rPr>
                <w:rFonts w:ascii="Times New Roman" w:hAnsi="Times New Roman" w:cs="Times New Roman"/>
                <w:sz w:val="24"/>
                <w:szCs w:val="24"/>
              </w:rPr>
              <w:t xml:space="preserve">8 </w:t>
            </w:r>
          </w:p>
        </w:tc>
        <w:tc>
          <w:tcPr>
            <w:tcW w:w="709"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r w:rsidRPr="003C156D">
              <w:rPr>
                <w:rFonts w:ascii="Times New Roman" w:hAnsi="Times New Roman" w:cs="Times New Roman"/>
                <w:sz w:val="24"/>
                <w:szCs w:val="24"/>
              </w:rPr>
              <w:t xml:space="preserve">9 </w:t>
            </w: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r w:rsidRPr="003C156D">
              <w:rPr>
                <w:rFonts w:ascii="Times New Roman" w:hAnsi="Times New Roman" w:cs="Times New Roman"/>
                <w:sz w:val="24"/>
                <w:szCs w:val="24"/>
              </w:rPr>
              <w:t>10</w:t>
            </w:r>
          </w:p>
        </w:tc>
        <w:tc>
          <w:tcPr>
            <w:tcW w:w="993"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r w:rsidRPr="003C156D">
              <w:rPr>
                <w:rFonts w:ascii="Times New Roman" w:hAnsi="Times New Roman" w:cs="Times New Roman"/>
                <w:sz w:val="24"/>
                <w:szCs w:val="24"/>
              </w:rPr>
              <w:t xml:space="preserve">11 </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r w:rsidRPr="003C156D">
              <w:rPr>
                <w:rFonts w:ascii="Times New Roman" w:hAnsi="Times New Roman" w:cs="Times New Roman"/>
                <w:sz w:val="24"/>
                <w:szCs w:val="24"/>
              </w:rPr>
              <w:t xml:space="preserve">12 </w:t>
            </w: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r w:rsidRPr="003C156D">
              <w:rPr>
                <w:rFonts w:ascii="Times New Roman" w:hAnsi="Times New Roman" w:cs="Times New Roman"/>
                <w:sz w:val="24"/>
                <w:szCs w:val="24"/>
              </w:rPr>
              <w:t>13</w:t>
            </w: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r w:rsidRPr="003C156D">
              <w:rPr>
                <w:rFonts w:ascii="Times New Roman" w:hAnsi="Times New Roman" w:cs="Times New Roman"/>
                <w:sz w:val="24"/>
                <w:szCs w:val="24"/>
              </w:rPr>
              <w:t xml:space="preserve">14 </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r w:rsidRPr="003C156D">
              <w:rPr>
                <w:rFonts w:ascii="Times New Roman" w:hAnsi="Times New Roman" w:cs="Times New Roman"/>
                <w:sz w:val="24"/>
                <w:szCs w:val="24"/>
              </w:rPr>
              <w:t xml:space="preserve">15 </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r w:rsidRPr="003C156D">
              <w:rPr>
                <w:rFonts w:ascii="Times New Roman" w:hAnsi="Times New Roman" w:cs="Times New Roman"/>
                <w:sz w:val="24"/>
                <w:szCs w:val="24"/>
              </w:rPr>
              <w:t xml:space="preserve">16 </w:t>
            </w:r>
          </w:p>
        </w:tc>
        <w:tc>
          <w:tcPr>
            <w:tcW w:w="993"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r w:rsidRPr="003C156D">
              <w:rPr>
                <w:rFonts w:ascii="Times New Roman" w:hAnsi="Times New Roman" w:cs="Times New Roman"/>
                <w:sz w:val="24"/>
                <w:szCs w:val="24"/>
              </w:rPr>
              <w:t>17</w:t>
            </w:r>
          </w:p>
        </w:tc>
        <w:tc>
          <w:tcPr>
            <w:tcW w:w="1125"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r w:rsidRPr="003C156D">
              <w:rPr>
                <w:rFonts w:ascii="Times New Roman" w:hAnsi="Times New Roman" w:cs="Times New Roman"/>
                <w:sz w:val="24"/>
                <w:szCs w:val="24"/>
              </w:rPr>
              <w:t>18</w:t>
            </w:r>
          </w:p>
        </w:tc>
      </w:tr>
      <w:tr w:rsidR="003C156D" w:rsidRPr="003C156D" w:rsidTr="004E5D48">
        <w:trPr>
          <w:gridAfter w:val="1"/>
          <w:wAfter w:w="7" w:type="dxa"/>
          <w:trHeight w:val="325"/>
        </w:trPr>
        <w:tc>
          <w:tcPr>
            <w:tcW w:w="629"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outlineLvl w:val="0"/>
              <w:rPr>
                <w:rFonts w:ascii="Times New Roman" w:hAnsi="Times New Roman" w:cs="Times New Roman"/>
                <w:sz w:val="24"/>
                <w:szCs w:val="24"/>
              </w:rPr>
            </w:pPr>
          </w:p>
        </w:tc>
        <w:tc>
          <w:tcPr>
            <w:tcW w:w="709"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709"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709"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708"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1"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3"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3"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1125"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r>
      <w:tr w:rsidR="003C156D" w:rsidRPr="003C156D" w:rsidTr="004E5D48">
        <w:trPr>
          <w:gridAfter w:val="1"/>
          <w:wAfter w:w="7" w:type="dxa"/>
          <w:trHeight w:val="325"/>
        </w:trPr>
        <w:tc>
          <w:tcPr>
            <w:tcW w:w="629"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709"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709"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709"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708"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1"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3"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3"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1125"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r>
      <w:tr w:rsidR="003C156D" w:rsidRPr="003C156D" w:rsidTr="004E5D48">
        <w:trPr>
          <w:gridAfter w:val="1"/>
          <w:wAfter w:w="7" w:type="dxa"/>
          <w:trHeight w:val="226"/>
        </w:trPr>
        <w:tc>
          <w:tcPr>
            <w:tcW w:w="629"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708"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3"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3"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1125"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r>
    </w:tbl>
    <w:p w:rsidR="003C156D" w:rsidRPr="003C156D" w:rsidRDefault="003C156D" w:rsidP="003C156D">
      <w:pPr>
        <w:autoSpaceDE w:val="0"/>
        <w:autoSpaceDN w:val="0"/>
        <w:adjustRightInd w:val="0"/>
        <w:spacing w:after="0" w:line="240" w:lineRule="auto"/>
        <w:jc w:val="center"/>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jc w:val="center"/>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r w:rsidRPr="003C156D">
        <w:rPr>
          <w:rFonts w:ascii="Times New Roman" w:hAnsi="Times New Roman" w:cs="Times New Roman"/>
          <w:sz w:val="24"/>
          <w:szCs w:val="24"/>
        </w:rPr>
        <w:t>________</w:t>
      </w:r>
    </w:p>
    <w:p w:rsidR="003C156D" w:rsidRPr="003C156D" w:rsidRDefault="003C156D" w:rsidP="003C156D">
      <w:pPr>
        <w:autoSpaceDE w:val="0"/>
        <w:autoSpaceDN w:val="0"/>
        <w:adjustRightInd w:val="0"/>
        <w:spacing w:after="0" w:line="240" w:lineRule="auto"/>
        <w:jc w:val="center"/>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jc w:val="center"/>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jc w:val="center"/>
        <w:rPr>
          <w:rFonts w:ascii="Times New Roman" w:eastAsiaTheme="minorHAnsi" w:hAnsi="Times New Roman" w:cs="Times New Roman"/>
          <w:sz w:val="24"/>
          <w:szCs w:val="24"/>
          <w:lang w:eastAsia="en-US"/>
        </w:rPr>
        <w:sectPr w:rsidR="003C156D" w:rsidRPr="003C156D" w:rsidSect="004E5D48">
          <w:pgSz w:w="16838" w:h="11906" w:orient="landscape" w:code="9"/>
          <w:pgMar w:top="1418" w:right="567" w:bottom="1134" w:left="1134" w:header="720" w:footer="720" w:gutter="0"/>
          <w:cols w:space="720"/>
          <w:titlePg/>
          <w:docGrid w:linePitch="299"/>
        </w:sectPr>
      </w:pPr>
    </w:p>
    <w:p w:rsidR="003C156D" w:rsidRPr="003C156D" w:rsidRDefault="003C156D" w:rsidP="003C156D">
      <w:pPr>
        <w:autoSpaceDE w:val="0"/>
        <w:autoSpaceDN w:val="0"/>
        <w:adjustRightInd w:val="0"/>
        <w:spacing w:after="0" w:line="240" w:lineRule="auto"/>
        <w:jc w:val="center"/>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ind w:firstLine="540"/>
        <w:jc w:val="both"/>
        <w:rPr>
          <w:rFonts w:ascii="Arial" w:eastAsiaTheme="minorHAnsi" w:hAnsi="Arial" w:cs="Arial"/>
          <w:sz w:val="20"/>
          <w:szCs w:val="20"/>
          <w:lang w:eastAsia="en-US"/>
        </w:rPr>
      </w:pPr>
    </w:p>
    <w:p w:rsidR="003C156D" w:rsidRPr="003C156D" w:rsidRDefault="003C156D" w:rsidP="003C156D">
      <w:pPr>
        <w:autoSpaceDE w:val="0"/>
        <w:autoSpaceDN w:val="0"/>
        <w:adjustRightInd w:val="0"/>
        <w:spacing w:after="0" w:line="240" w:lineRule="auto"/>
        <w:jc w:val="both"/>
        <w:rPr>
          <w:rFonts w:ascii="Times New Roman" w:eastAsiaTheme="minorHAnsi" w:hAnsi="Times New Roman" w:cs="Times New Roman"/>
          <w:sz w:val="24"/>
          <w:szCs w:val="24"/>
          <w:lang w:eastAsia="en-US"/>
        </w:rPr>
      </w:pPr>
      <w:bookmarkStart w:id="9" w:name="P664"/>
      <w:bookmarkEnd w:id="9"/>
      <w:r w:rsidRPr="003C156D">
        <w:rPr>
          <w:rFonts w:ascii="Times New Roman" w:eastAsiaTheme="minorHAnsi" w:hAnsi="Times New Roman" w:cs="Times New Roman"/>
          <w:sz w:val="24"/>
          <w:szCs w:val="24"/>
          <w:lang w:eastAsia="en-US"/>
        </w:rPr>
        <w:t xml:space="preserve">         Часть III. Прочие сведения о муниципальном задании &lt;8&gt;</w:t>
      </w:r>
    </w:p>
    <w:p w:rsidR="003C156D" w:rsidRPr="003C156D" w:rsidRDefault="003C156D" w:rsidP="003C156D">
      <w:pPr>
        <w:autoSpaceDE w:val="0"/>
        <w:autoSpaceDN w:val="0"/>
        <w:adjustRightInd w:val="0"/>
        <w:spacing w:after="0" w:line="240" w:lineRule="auto"/>
        <w:jc w:val="both"/>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1.  Основания  (условия  и  порядок)  для досрочного прекращения выполнения</w:t>
      </w:r>
    </w:p>
    <w:p w:rsidR="003C156D" w:rsidRPr="003C156D" w:rsidRDefault="003C156D" w:rsidP="003C156D">
      <w:pPr>
        <w:autoSpaceDE w:val="0"/>
        <w:autoSpaceDN w:val="0"/>
        <w:adjustRightInd w:val="0"/>
        <w:spacing w:after="0" w:line="240" w:lineRule="auto"/>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муниципального задания</w:t>
      </w:r>
    </w:p>
    <w:p w:rsidR="003C156D" w:rsidRPr="003C156D" w:rsidRDefault="003C156D" w:rsidP="003C156D">
      <w:pPr>
        <w:autoSpaceDE w:val="0"/>
        <w:autoSpaceDN w:val="0"/>
        <w:adjustRightInd w:val="0"/>
        <w:spacing w:after="0" w:line="240" w:lineRule="auto"/>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___________________________________________________________________________</w:t>
      </w:r>
    </w:p>
    <w:p w:rsidR="003C156D" w:rsidRPr="003C156D" w:rsidRDefault="003C156D" w:rsidP="003C156D">
      <w:pPr>
        <w:autoSpaceDE w:val="0"/>
        <w:autoSpaceDN w:val="0"/>
        <w:adjustRightInd w:val="0"/>
        <w:spacing w:after="0" w:line="240" w:lineRule="auto"/>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2.  Иная  информация,  необходимая для выполнения (</w:t>
      </w:r>
      <w:proofErr w:type="gramStart"/>
      <w:r w:rsidRPr="003C156D">
        <w:rPr>
          <w:rFonts w:ascii="Times New Roman" w:eastAsiaTheme="minorHAnsi" w:hAnsi="Times New Roman" w:cs="Times New Roman"/>
          <w:sz w:val="24"/>
          <w:szCs w:val="24"/>
          <w:lang w:eastAsia="en-US"/>
        </w:rPr>
        <w:t>контроля за</w:t>
      </w:r>
      <w:proofErr w:type="gramEnd"/>
      <w:r w:rsidRPr="003C156D">
        <w:rPr>
          <w:rFonts w:ascii="Times New Roman" w:eastAsiaTheme="minorHAnsi" w:hAnsi="Times New Roman" w:cs="Times New Roman"/>
          <w:sz w:val="24"/>
          <w:szCs w:val="24"/>
          <w:lang w:eastAsia="en-US"/>
        </w:rPr>
        <w:t xml:space="preserve"> выполнением)</w:t>
      </w:r>
    </w:p>
    <w:p w:rsidR="003C156D" w:rsidRPr="003C156D" w:rsidRDefault="003C156D" w:rsidP="003C156D">
      <w:pPr>
        <w:autoSpaceDE w:val="0"/>
        <w:autoSpaceDN w:val="0"/>
        <w:adjustRightInd w:val="0"/>
        <w:spacing w:after="0" w:line="240" w:lineRule="auto"/>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муниципального задания</w:t>
      </w:r>
    </w:p>
    <w:p w:rsidR="003C156D" w:rsidRPr="003C156D" w:rsidRDefault="003C156D" w:rsidP="003C156D">
      <w:pPr>
        <w:autoSpaceDE w:val="0"/>
        <w:autoSpaceDN w:val="0"/>
        <w:adjustRightInd w:val="0"/>
        <w:spacing w:after="0" w:line="240" w:lineRule="auto"/>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___________________________________________________________________________</w:t>
      </w:r>
    </w:p>
    <w:p w:rsidR="003C156D" w:rsidRPr="003C156D" w:rsidRDefault="003C156D" w:rsidP="003C156D">
      <w:pPr>
        <w:autoSpaceDE w:val="0"/>
        <w:autoSpaceDN w:val="0"/>
        <w:adjustRightInd w:val="0"/>
        <w:spacing w:after="0" w:line="240" w:lineRule="auto"/>
        <w:jc w:val="both"/>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3. Порядок </w:t>
      </w:r>
      <w:proofErr w:type="gramStart"/>
      <w:r w:rsidRPr="003C156D">
        <w:rPr>
          <w:rFonts w:ascii="Times New Roman" w:eastAsiaTheme="minorHAnsi" w:hAnsi="Times New Roman" w:cs="Times New Roman"/>
          <w:sz w:val="24"/>
          <w:szCs w:val="24"/>
          <w:lang w:eastAsia="en-US"/>
        </w:rPr>
        <w:t>контроля за</w:t>
      </w:r>
      <w:proofErr w:type="gramEnd"/>
      <w:r w:rsidRPr="003C156D">
        <w:rPr>
          <w:rFonts w:ascii="Times New Roman" w:eastAsiaTheme="minorHAnsi" w:hAnsi="Times New Roman" w:cs="Times New Roman"/>
          <w:sz w:val="24"/>
          <w:szCs w:val="24"/>
          <w:lang w:eastAsia="en-US"/>
        </w:rPr>
        <w:t xml:space="preserve"> выполнением муниципального задания</w:t>
      </w:r>
    </w:p>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3005"/>
        <w:gridCol w:w="2268"/>
        <w:gridCol w:w="3798"/>
      </w:tblGrid>
      <w:tr w:rsidR="003C156D" w:rsidRPr="003C156D" w:rsidTr="004E5D48">
        <w:tc>
          <w:tcPr>
            <w:tcW w:w="3005" w:type="dxa"/>
            <w:tcBorders>
              <w:top w:val="single" w:sz="4" w:space="0" w:color="auto"/>
              <w:left w:val="single" w:sz="4" w:space="0" w:color="auto"/>
              <w:bottom w:val="single" w:sz="4" w:space="0" w:color="auto"/>
              <w:right w:val="single" w:sz="4" w:space="0" w:color="auto"/>
            </w:tcBorders>
            <w:hideMark/>
          </w:tcPr>
          <w:p w:rsidR="003C156D" w:rsidRPr="003C156D" w:rsidRDefault="003C156D" w:rsidP="003C156D">
            <w:pPr>
              <w:autoSpaceDE w:val="0"/>
              <w:autoSpaceDN w:val="0"/>
              <w:adjustRightInd w:val="0"/>
              <w:spacing w:after="0" w:line="256"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Форма контроля</w:t>
            </w:r>
          </w:p>
        </w:tc>
        <w:tc>
          <w:tcPr>
            <w:tcW w:w="2268" w:type="dxa"/>
            <w:tcBorders>
              <w:top w:val="single" w:sz="4" w:space="0" w:color="auto"/>
              <w:left w:val="single" w:sz="4" w:space="0" w:color="auto"/>
              <w:bottom w:val="single" w:sz="4" w:space="0" w:color="auto"/>
              <w:right w:val="single" w:sz="4" w:space="0" w:color="auto"/>
            </w:tcBorders>
            <w:hideMark/>
          </w:tcPr>
          <w:p w:rsidR="003C156D" w:rsidRPr="003C156D" w:rsidRDefault="003C156D" w:rsidP="003C156D">
            <w:pPr>
              <w:autoSpaceDE w:val="0"/>
              <w:autoSpaceDN w:val="0"/>
              <w:adjustRightInd w:val="0"/>
              <w:spacing w:after="0" w:line="256"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Периодичность</w:t>
            </w:r>
          </w:p>
        </w:tc>
        <w:tc>
          <w:tcPr>
            <w:tcW w:w="3798" w:type="dxa"/>
            <w:tcBorders>
              <w:top w:val="single" w:sz="4" w:space="0" w:color="auto"/>
              <w:left w:val="single" w:sz="4" w:space="0" w:color="auto"/>
              <w:bottom w:val="single" w:sz="4" w:space="0" w:color="auto"/>
              <w:right w:val="single" w:sz="4" w:space="0" w:color="auto"/>
            </w:tcBorders>
            <w:hideMark/>
          </w:tcPr>
          <w:p w:rsidR="003C156D" w:rsidRPr="003C156D" w:rsidRDefault="003C156D" w:rsidP="003C156D">
            <w:pPr>
              <w:autoSpaceDE w:val="0"/>
              <w:autoSpaceDN w:val="0"/>
              <w:adjustRightInd w:val="0"/>
              <w:spacing w:after="0" w:line="256"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Органы местного самоуправления </w:t>
            </w:r>
            <w:r w:rsidR="004E5D48">
              <w:rPr>
                <w:rFonts w:ascii="Times New Roman" w:eastAsiaTheme="minorHAnsi" w:hAnsi="Times New Roman" w:cs="Times New Roman"/>
                <w:sz w:val="24"/>
                <w:szCs w:val="24"/>
                <w:lang w:eastAsia="en-US"/>
              </w:rPr>
              <w:t>Убинского</w:t>
            </w:r>
            <w:r w:rsidRPr="003C156D">
              <w:rPr>
                <w:rFonts w:ascii="Times New Roman" w:eastAsiaTheme="minorHAnsi" w:hAnsi="Times New Roman" w:cs="Times New Roman"/>
                <w:sz w:val="24"/>
                <w:szCs w:val="24"/>
                <w:lang w:eastAsia="en-US"/>
              </w:rPr>
              <w:t xml:space="preserve"> района Новосибирской области, осуществляющие </w:t>
            </w:r>
            <w:proofErr w:type="gramStart"/>
            <w:r w:rsidRPr="003C156D">
              <w:rPr>
                <w:rFonts w:ascii="Times New Roman" w:eastAsiaTheme="minorHAnsi" w:hAnsi="Times New Roman" w:cs="Times New Roman"/>
                <w:sz w:val="24"/>
                <w:szCs w:val="24"/>
                <w:lang w:eastAsia="en-US"/>
              </w:rPr>
              <w:t>контроль за</w:t>
            </w:r>
            <w:proofErr w:type="gramEnd"/>
            <w:r w:rsidRPr="003C156D">
              <w:rPr>
                <w:rFonts w:ascii="Times New Roman" w:eastAsiaTheme="minorHAnsi" w:hAnsi="Times New Roman" w:cs="Times New Roman"/>
                <w:sz w:val="24"/>
                <w:szCs w:val="24"/>
                <w:lang w:eastAsia="en-US"/>
              </w:rPr>
              <w:t xml:space="preserve"> выполнением муниципального задания</w:t>
            </w:r>
          </w:p>
        </w:tc>
      </w:tr>
      <w:tr w:rsidR="003C156D" w:rsidRPr="003C156D" w:rsidTr="004E5D48">
        <w:tc>
          <w:tcPr>
            <w:tcW w:w="3005" w:type="dxa"/>
            <w:tcBorders>
              <w:top w:val="single" w:sz="4" w:space="0" w:color="auto"/>
              <w:left w:val="single" w:sz="4" w:space="0" w:color="auto"/>
              <w:bottom w:val="single" w:sz="4" w:space="0" w:color="auto"/>
              <w:right w:val="single" w:sz="4" w:space="0" w:color="auto"/>
            </w:tcBorders>
            <w:hideMark/>
          </w:tcPr>
          <w:p w:rsidR="003C156D" w:rsidRPr="003C156D" w:rsidRDefault="003C156D" w:rsidP="003C156D">
            <w:pPr>
              <w:autoSpaceDE w:val="0"/>
              <w:autoSpaceDN w:val="0"/>
              <w:adjustRightInd w:val="0"/>
              <w:spacing w:after="0" w:line="256"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1</w:t>
            </w:r>
          </w:p>
        </w:tc>
        <w:tc>
          <w:tcPr>
            <w:tcW w:w="2268" w:type="dxa"/>
            <w:tcBorders>
              <w:top w:val="single" w:sz="4" w:space="0" w:color="auto"/>
              <w:left w:val="single" w:sz="4" w:space="0" w:color="auto"/>
              <w:bottom w:val="single" w:sz="4" w:space="0" w:color="auto"/>
              <w:right w:val="single" w:sz="4" w:space="0" w:color="auto"/>
            </w:tcBorders>
            <w:hideMark/>
          </w:tcPr>
          <w:p w:rsidR="003C156D" w:rsidRPr="003C156D" w:rsidRDefault="003C156D" w:rsidP="003C156D">
            <w:pPr>
              <w:autoSpaceDE w:val="0"/>
              <w:autoSpaceDN w:val="0"/>
              <w:adjustRightInd w:val="0"/>
              <w:spacing w:after="0" w:line="256"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2</w:t>
            </w:r>
          </w:p>
        </w:tc>
        <w:tc>
          <w:tcPr>
            <w:tcW w:w="3798" w:type="dxa"/>
            <w:tcBorders>
              <w:top w:val="single" w:sz="4" w:space="0" w:color="auto"/>
              <w:left w:val="single" w:sz="4" w:space="0" w:color="auto"/>
              <w:bottom w:val="single" w:sz="4" w:space="0" w:color="auto"/>
              <w:right w:val="single" w:sz="4" w:space="0" w:color="auto"/>
            </w:tcBorders>
            <w:hideMark/>
          </w:tcPr>
          <w:p w:rsidR="003C156D" w:rsidRPr="003C156D" w:rsidRDefault="003C156D" w:rsidP="003C156D">
            <w:pPr>
              <w:autoSpaceDE w:val="0"/>
              <w:autoSpaceDN w:val="0"/>
              <w:adjustRightInd w:val="0"/>
              <w:spacing w:after="0" w:line="256"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3</w:t>
            </w:r>
          </w:p>
        </w:tc>
      </w:tr>
      <w:tr w:rsidR="003C156D" w:rsidRPr="003C156D" w:rsidTr="004E5D48">
        <w:tc>
          <w:tcPr>
            <w:tcW w:w="3005"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c>
          <w:tcPr>
            <w:tcW w:w="2268"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c>
          <w:tcPr>
            <w:tcW w:w="3798"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r>
    </w:tbl>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4"/>
          <w:szCs w:val="24"/>
        </w:rPr>
      </w:pPr>
    </w:p>
    <w:p w:rsidR="003C156D" w:rsidRPr="003C156D" w:rsidRDefault="003C156D" w:rsidP="003C156D">
      <w:pPr>
        <w:autoSpaceDE w:val="0"/>
        <w:autoSpaceDN w:val="0"/>
        <w:adjustRightInd w:val="0"/>
        <w:spacing w:after="0" w:line="240" w:lineRule="auto"/>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4. Требования к отчетности о выполнении муниципального задания</w:t>
      </w:r>
    </w:p>
    <w:p w:rsidR="003C156D" w:rsidRPr="003C156D" w:rsidRDefault="003C156D" w:rsidP="003C156D">
      <w:pPr>
        <w:autoSpaceDE w:val="0"/>
        <w:autoSpaceDN w:val="0"/>
        <w:adjustRightInd w:val="0"/>
        <w:spacing w:after="0" w:line="240" w:lineRule="auto"/>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___________________________________________________________________________</w:t>
      </w:r>
    </w:p>
    <w:p w:rsidR="003C156D" w:rsidRPr="003C156D" w:rsidRDefault="003C156D" w:rsidP="003C156D">
      <w:pPr>
        <w:autoSpaceDE w:val="0"/>
        <w:autoSpaceDN w:val="0"/>
        <w:adjustRightInd w:val="0"/>
        <w:spacing w:after="0" w:line="240" w:lineRule="auto"/>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4.1.  Периодичность  представления  отчетов  о  выполнении муниципального</w:t>
      </w:r>
    </w:p>
    <w:p w:rsidR="003C156D" w:rsidRPr="003C156D" w:rsidRDefault="003C156D" w:rsidP="003C156D">
      <w:pPr>
        <w:autoSpaceDE w:val="0"/>
        <w:autoSpaceDN w:val="0"/>
        <w:adjustRightInd w:val="0"/>
        <w:spacing w:after="0" w:line="240" w:lineRule="auto"/>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задания</w:t>
      </w:r>
    </w:p>
    <w:p w:rsidR="003C156D" w:rsidRPr="003C156D" w:rsidRDefault="003C156D" w:rsidP="003C156D">
      <w:pPr>
        <w:autoSpaceDE w:val="0"/>
        <w:autoSpaceDN w:val="0"/>
        <w:adjustRightInd w:val="0"/>
        <w:spacing w:after="0" w:line="240" w:lineRule="auto"/>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___________________________________________________________________________</w:t>
      </w:r>
    </w:p>
    <w:p w:rsidR="003C156D" w:rsidRPr="003C156D" w:rsidRDefault="003C156D" w:rsidP="003C156D">
      <w:pPr>
        <w:autoSpaceDE w:val="0"/>
        <w:autoSpaceDN w:val="0"/>
        <w:adjustRightInd w:val="0"/>
        <w:spacing w:after="0" w:line="240" w:lineRule="auto"/>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4.2. Сроки представления отчетов о выполнении муниципального задания</w:t>
      </w:r>
    </w:p>
    <w:p w:rsidR="003C156D" w:rsidRPr="003C156D" w:rsidRDefault="003C156D" w:rsidP="003C156D">
      <w:pPr>
        <w:autoSpaceDE w:val="0"/>
        <w:autoSpaceDN w:val="0"/>
        <w:adjustRightInd w:val="0"/>
        <w:spacing w:after="0" w:line="240" w:lineRule="auto"/>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___________________________________________________________________________</w:t>
      </w:r>
    </w:p>
    <w:p w:rsidR="003C156D" w:rsidRPr="003C156D" w:rsidRDefault="003C156D" w:rsidP="003C156D">
      <w:pPr>
        <w:autoSpaceDE w:val="0"/>
        <w:autoSpaceDN w:val="0"/>
        <w:adjustRightInd w:val="0"/>
        <w:spacing w:after="0" w:line="240" w:lineRule="auto"/>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4.2.1.   Сроки   представления   предварительного   отчета   о   выполнении</w:t>
      </w:r>
    </w:p>
    <w:p w:rsidR="003C156D" w:rsidRPr="003C156D" w:rsidRDefault="003C156D" w:rsidP="003C156D">
      <w:pPr>
        <w:autoSpaceDE w:val="0"/>
        <w:autoSpaceDN w:val="0"/>
        <w:adjustRightInd w:val="0"/>
        <w:spacing w:after="0" w:line="240" w:lineRule="auto"/>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муниципального задания __________________________________________________</w:t>
      </w:r>
    </w:p>
    <w:p w:rsidR="003C156D" w:rsidRPr="003C156D" w:rsidRDefault="003C156D" w:rsidP="003C156D">
      <w:pPr>
        <w:autoSpaceDE w:val="0"/>
        <w:autoSpaceDN w:val="0"/>
        <w:adjustRightInd w:val="0"/>
        <w:spacing w:after="0" w:line="240" w:lineRule="auto"/>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4.3.  Иные  требования  к  отчетности о выполнении муниципального задания</w:t>
      </w:r>
    </w:p>
    <w:p w:rsidR="003C156D" w:rsidRPr="003C156D" w:rsidRDefault="003C156D" w:rsidP="003C156D">
      <w:pPr>
        <w:autoSpaceDE w:val="0"/>
        <w:autoSpaceDN w:val="0"/>
        <w:adjustRightInd w:val="0"/>
        <w:spacing w:after="0" w:line="240" w:lineRule="auto"/>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___________________________________________________________________________</w:t>
      </w:r>
    </w:p>
    <w:p w:rsidR="003C156D" w:rsidRPr="003C156D" w:rsidRDefault="003C156D" w:rsidP="003C156D">
      <w:pPr>
        <w:autoSpaceDE w:val="0"/>
        <w:autoSpaceDN w:val="0"/>
        <w:adjustRightInd w:val="0"/>
        <w:spacing w:after="0" w:line="240" w:lineRule="auto"/>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5.  Иные  показатели,  связанные с выполнением муниципального задания &lt;9&gt;</w:t>
      </w:r>
    </w:p>
    <w:p w:rsidR="003C156D" w:rsidRPr="003C156D" w:rsidRDefault="003C156D" w:rsidP="003C156D">
      <w:pPr>
        <w:autoSpaceDE w:val="0"/>
        <w:autoSpaceDN w:val="0"/>
        <w:adjustRightInd w:val="0"/>
        <w:spacing w:after="0" w:line="240" w:lineRule="auto"/>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___________________________________________________________________________</w:t>
      </w:r>
    </w:p>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w:t>
      </w:r>
    </w:p>
    <w:p w:rsidR="003C156D" w:rsidRPr="003C156D" w:rsidRDefault="003C156D" w:rsidP="003C156D">
      <w:pPr>
        <w:autoSpaceDE w:val="0"/>
        <w:autoSpaceDN w:val="0"/>
        <w:adjustRightInd w:val="0"/>
        <w:spacing w:before="220" w:after="0" w:line="240" w:lineRule="auto"/>
        <w:ind w:firstLine="540"/>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&lt;1&gt; - заполняется в случае досрочного прекращения выполнения муниципального задания;</w:t>
      </w:r>
    </w:p>
    <w:p w:rsidR="003C156D" w:rsidRPr="003C156D" w:rsidRDefault="003C156D" w:rsidP="003C156D">
      <w:pPr>
        <w:autoSpaceDE w:val="0"/>
        <w:autoSpaceDN w:val="0"/>
        <w:adjustRightInd w:val="0"/>
        <w:spacing w:before="220" w:after="0" w:line="240" w:lineRule="auto"/>
        <w:ind w:firstLine="540"/>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&lt;2&gt; - формируется при установлении муниципального задания на оказание муниципальной услуги (услуг) и выполнение работы (работ) и содержит требования к оказанию муниципальной услуги (услуг) и выполнению работы (работ) раздельно по каждой из муниципальных услуг (работ) с указанием порядкового номера раздела;</w:t>
      </w:r>
    </w:p>
    <w:p w:rsidR="003C156D" w:rsidRPr="003C156D" w:rsidRDefault="003C156D" w:rsidP="003C156D">
      <w:pPr>
        <w:autoSpaceDE w:val="0"/>
        <w:autoSpaceDN w:val="0"/>
        <w:adjustRightInd w:val="0"/>
        <w:spacing w:before="220" w:after="0" w:line="240" w:lineRule="auto"/>
        <w:ind w:firstLine="540"/>
        <w:jc w:val="both"/>
        <w:rPr>
          <w:rFonts w:ascii="Times New Roman" w:eastAsiaTheme="minorHAnsi" w:hAnsi="Times New Roman" w:cs="Times New Roman"/>
          <w:sz w:val="24"/>
          <w:szCs w:val="24"/>
          <w:lang w:eastAsia="en-US"/>
        </w:rPr>
      </w:pPr>
      <w:proofErr w:type="gramStart"/>
      <w:r w:rsidRPr="003C156D">
        <w:rPr>
          <w:rFonts w:ascii="Times New Roman" w:eastAsiaTheme="minorHAnsi" w:hAnsi="Times New Roman" w:cs="Times New Roman"/>
          <w:sz w:val="24"/>
          <w:szCs w:val="24"/>
          <w:lang w:eastAsia="en-US"/>
        </w:rPr>
        <w:t xml:space="preserve">&lt;3&gt; - заполняется в соответствии с показателями, характеризующими качество услуг (работ), установленными в базовом (отраслевом) перечне или муниципальном перечне, а при их отсутствии или в дополнение к ним - показателями, характеризующими качество, установленными при необходимости органом, осуществляющим функции и полномочия </w:t>
      </w:r>
      <w:r w:rsidRPr="003C156D">
        <w:rPr>
          <w:rFonts w:ascii="Times New Roman" w:eastAsiaTheme="minorHAnsi" w:hAnsi="Times New Roman" w:cs="Times New Roman"/>
          <w:sz w:val="24"/>
          <w:szCs w:val="24"/>
          <w:lang w:eastAsia="en-US"/>
        </w:rPr>
        <w:lastRenderedPageBreak/>
        <w:t>учредителя муниципальных бюджетных</w:t>
      </w:r>
      <w:r w:rsidR="001F269E">
        <w:rPr>
          <w:rFonts w:ascii="Times New Roman" w:eastAsiaTheme="minorHAnsi" w:hAnsi="Times New Roman" w:cs="Times New Roman"/>
          <w:sz w:val="24"/>
          <w:szCs w:val="24"/>
          <w:lang w:eastAsia="en-US"/>
        </w:rPr>
        <w:t xml:space="preserve">, казенных или автономных учреждений </w:t>
      </w:r>
      <w:r w:rsidRPr="003C156D">
        <w:rPr>
          <w:rFonts w:ascii="Times New Roman" w:eastAsiaTheme="minorHAnsi" w:hAnsi="Times New Roman" w:cs="Times New Roman"/>
          <w:sz w:val="24"/>
          <w:szCs w:val="24"/>
          <w:lang w:eastAsia="en-US"/>
        </w:rPr>
        <w:t>и единицы их измерения;</w:t>
      </w:r>
      <w:proofErr w:type="gramEnd"/>
    </w:p>
    <w:p w:rsidR="003C156D" w:rsidRPr="003C156D" w:rsidRDefault="003C156D" w:rsidP="003C156D">
      <w:pPr>
        <w:autoSpaceDE w:val="0"/>
        <w:autoSpaceDN w:val="0"/>
        <w:adjustRightInd w:val="0"/>
        <w:spacing w:before="220" w:after="0" w:line="240" w:lineRule="auto"/>
        <w:ind w:firstLine="540"/>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&lt;4&gt; - заполняется в соответствии с базовым (отраслевым) перечнем или муниципальным перечнем;</w:t>
      </w:r>
    </w:p>
    <w:p w:rsidR="003C156D" w:rsidRPr="003C156D" w:rsidRDefault="003C156D" w:rsidP="003C156D">
      <w:pPr>
        <w:autoSpaceDE w:val="0"/>
        <w:autoSpaceDN w:val="0"/>
        <w:adjustRightInd w:val="0"/>
        <w:spacing w:before="220" w:after="0" w:line="240" w:lineRule="auto"/>
        <w:ind w:firstLine="540"/>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&lt;5&gt; - заполняется в соответствии с кодом, указанным в базовом (отраслевом) перечне или муниципальном перечне (при наличии);</w:t>
      </w:r>
    </w:p>
    <w:p w:rsidR="003C156D" w:rsidRPr="003C156D" w:rsidRDefault="003C156D" w:rsidP="003C156D">
      <w:pPr>
        <w:autoSpaceDE w:val="0"/>
        <w:autoSpaceDN w:val="0"/>
        <w:adjustRightInd w:val="0"/>
        <w:spacing w:before="220" w:after="0" w:line="240" w:lineRule="auto"/>
        <w:ind w:firstLine="540"/>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&lt;6&gt; - заполняется в случае, если для разных услуг и работ устанавливаются различные показатели допустимых (возможных) отклонений или если указанные отклонения устанавливаются в абсолютных величинах. В случае если единицей объема работы является работа в целом, показатель не указывается;</w:t>
      </w:r>
    </w:p>
    <w:p w:rsidR="003C156D" w:rsidRPr="003C156D" w:rsidRDefault="003C156D" w:rsidP="003C156D">
      <w:pPr>
        <w:autoSpaceDE w:val="0"/>
        <w:autoSpaceDN w:val="0"/>
        <w:adjustRightInd w:val="0"/>
        <w:spacing w:before="220" w:after="0" w:line="240" w:lineRule="auto"/>
        <w:ind w:firstLine="540"/>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&lt;6.1&gt; каждому показателю качества муниципальной услуги (работы), установленному муниципальным заданием, присваивается балл, значение которого характеризует степень значимости данного показателя для оценки результатов выполнения муниципального задания относительно других показателей качества, исходя из следующей балльной шкалы:</w:t>
      </w:r>
    </w:p>
    <w:p w:rsidR="003C156D" w:rsidRPr="003C156D" w:rsidRDefault="003C156D" w:rsidP="003C156D">
      <w:pPr>
        <w:autoSpaceDE w:val="0"/>
        <w:autoSpaceDN w:val="0"/>
        <w:adjustRightInd w:val="0"/>
        <w:spacing w:before="220" w:after="0" w:line="240" w:lineRule="auto"/>
        <w:ind w:firstLine="540"/>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1 балл - показатель имеет минимальное значение для оценки качества услуги (работы);</w:t>
      </w:r>
    </w:p>
    <w:p w:rsidR="003C156D" w:rsidRPr="003C156D" w:rsidRDefault="003C156D" w:rsidP="003C156D">
      <w:pPr>
        <w:autoSpaceDE w:val="0"/>
        <w:autoSpaceDN w:val="0"/>
        <w:adjustRightInd w:val="0"/>
        <w:spacing w:before="220" w:after="0" w:line="240" w:lineRule="auto"/>
        <w:ind w:firstLine="540"/>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2 балла - показатель имеет значение ниже среднего для оценки качества услуги (работы);</w:t>
      </w:r>
    </w:p>
    <w:p w:rsidR="003C156D" w:rsidRPr="003C156D" w:rsidRDefault="003C156D" w:rsidP="003C156D">
      <w:pPr>
        <w:autoSpaceDE w:val="0"/>
        <w:autoSpaceDN w:val="0"/>
        <w:adjustRightInd w:val="0"/>
        <w:spacing w:before="220" w:after="0" w:line="240" w:lineRule="auto"/>
        <w:ind w:firstLine="540"/>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3 балла - показатель имеет среднее значение для оценки качества услуги (работы);</w:t>
      </w:r>
    </w:p>
    <w:p w:rsidR="003C156D" w:rsidRPr="003C156D" w:rsidRDefault="003C156D" w:rsidP="003C156D">
      <w:pPr>
        <w:autoSpaceDE w:val="0"/>
        <w:autoSpaceDN w:val="0"/>
        <w:adjustRightInd w:val="0"/>
        <w:spacing w:before="220" w:after="0" w:line="240" w:lineRule="auto"/>
        <w:ind w:firstLine="540"/>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4 балла - показатель имеет значение выше среднего для оценки качества услуги (работы);</w:t>
      </w:r>
    </w:p>
    <w:p w:rsidR="003C156D" w:rsidRPr="003C156D" w:rsidRDefault="003C156D" w:rsidP="003C156D">
      <w:pPr>
        <w:autoSpaceDE w:val="0"/>
        <w:autoSpaceDN w:val="0"/>
        <w:adjustRightInd w:val="0"/>
        <w:spacing w:before="220" w:after="0" w:line="240" w:lineRule="auto"/>
        <w:ind w:firstLine="540"/>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5 баллов - показатель имеет максимальное значение (является определяющим) для оценки качества услуги (работы).</w:t>
      </w:r>
    </w:p>
    <w:p w:rsidR="003C156D" w:rsidRPr="003C156D" w:rsidRDefault="003C156D" w:rsidP="003C156D">
      <w:pPr>
        <w:autoSpaceDE w:val="0"/>
        <w:autoSpaceDN w:val="0"/>
        <w:adjustRightInd w:val="0"/>
        <w:spacing w:before="220" w:after="0" w:line="240" w:lineRule="auto"/>
        <w:ind w:firstLine="540"/>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Методика </w:t>
      </w:r>
      <w:proofErr w:type="gramStart"/>
      <w:r w:rsidRPr="003C156D">
        <w:rPr>
          <w:rFonts w:ascii="Times New Roman" w:eastAsiaTheme="minorHAnsi" w:hAnsi="Times New Roman" w:cs="Times New Roman"/>
          <w:sz w:val="24"/>
          <w:szCs w:val="24"/>
          <w:lang w:eastAsia="en-US"/>
        </w:rPr>
        <w:t>оценки степени значимости показателей качества муниципальных</w:t>
      </w:r>
      <w:proofErr w:type="gramEnd"/>
      <w:r w:rsidRPr="003C156D">
        <w:rPr>
          <w:rFonts w:ascii="Times New Roman" w:eastAsiaTheme="minorHAnsi" w:hAnsi="Times New Roman" w:cs="Times New Roman"/>
          <w:sz w:val="24"/>
          <w:szCs w:val="24"/>
          <w:lang w:eastAsia="en-US"/>
        </w:rPr>
        <w:t xml:space="preserve"> услуг (работ) определяется органами, осуществляющими функции и полномочия учредителя муниципальных бюджетных или автономных учреждений;</w:t>
      </w:r>
    </w:p>
    <w:p w:rsidR="003C156D" w:rsidRPr="003C156D" w:rsidRDefault="003C156D" w:rsidP="003C156D">
      <w:pPr>
        <w:autoSpaceDE w:val="0"/>
        <w:autoSpaceDN w:val="0"/>
        <w:adjustRightInd w:val="0"/>
        <w:spacing w:before="220" w:after="0" w:line="240" w:lineRule="auto"/>
        <w:ind w:firstLine="540"/>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&lt;7&gt; - заполняется в случае, если оказание услуг (выполнение работ) осуществляется на платной основе в соответствии с законодательством Российской Федерации в рамках муниципального задания. При оказании услуг (выполнении работ) на платной основе сверх установленного муниципального задания указанный показатель не формируется;</w:t>
      </w:r>
    </w:p>
    <w:p w:rsidR="003C156D" w:rsidRPr="003C156D" w:rsidRDefault="003C156D" w:rsidP="003C156D">
      <w:pPr>
        <w:autoSpaceDE w:val="0"/>
        <w:autoSpaceDN w:val="0"/>
        <w:adjustRightInd w:val="0"/>
        <w:spacing w:before="220" w:after="0" w:line="240" w:lineRule="auto"/>
        <w:ind w:firstLine="540"/>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&lt;8&gt; - заполняется в целом по муниципальному заданию;</w:t>
      </w:r>
    </w:p>
    <w:p w:rsidR="003C156D" w:rsidRPr="003C156D" w:rsidRDefault="003C156D" w:rsidP="003C156D">
      <w:pPr>
        <w:autoSpaceDE w:val="0"/>
        <w:autoSpaceDN w:val="0"/>
        <w:adjustRightInd w:val="0"/>
        <w:spacing w:before="220" w:after="0" w:line="240" w:lineRule="auto"/>
        <w:ind w:firstLine="540"/>
        <w:jc w:val="both"/>
        <w:rPr>
          <w:rFonts w:ascii="Times New Roman" w:eastAsiaTheme="minorHAnsi" w:hAnsi="Times New Roman" w:cs="Times New Roman"/>
          <w:sz w:val="24"/>
          <w:szCs w:val="24"/>
          <w:lang w:eastAsia="en-US"/>
        </w:rPr>
      </w:pPr>
      <w:proofErr w:type="gramStart"/>
      <w:r w:rsidRPr="003C156D">
        <w:rPr>
          <w:rFonts w:ascii="Times New Roman" w:eastAsiaTheme="minorHAnsi" w:hAnsi="Times New Roman" w:cs="Times New Roman"/>
          <w:sz w:val="24"/>
          <w:szCs w:val="24"/>
          <w:lang w:eastAsia="en-US"/>
        </w:rPr>
        <w:t>&lt;9&gt; - в числе иных показателей может быть указано допустимое (возможное) отклонение от выполнения муниципального задания (части муниципального задания), в пределах которого оно (его часть) считается выполненным (выполненной), при принятии органом, осуществляющим функции и полномочия учредителя муниципальных бюджетных</w:t>
      </w:r>
      <w:r w:rsidR="001F269E">
        <w:rPr>
          <w:rFonts w:ascii="Times New Roman" w:eastAsiaTheme="minorHAnsi" w:hAnsi="Times New Roman" w:cs="Times New Roman"/>
          <w:sz w:val="24"/>
          <w:szCs w:val="24"/>
          <w:lang w:eastAsia="en-US"/>
        </w:rPr>
        <w:t>, казенных</w:t>
      </w:r>
      <w:r w:rsidRPr="003C156D">
        <w:rPr>
          <w:rFonts w:ascii="Times New Roman" w:eastAsiaTheme="minorHAnsi" w:hAnsi="Times New Roman" w:cs="Times New Roman"/>
          <w:sz w:val="24"/>
          <w:szCs w:val="24"/>
          <w:lang w:eastAsia="en-US"/>
        </w:rPr>
        <w:t xml:space="preserve"> или автономных учреждений, решения об установлении общего допустимого (возможного) отклонения от выполнения муниципального задания, в пределах которого оно считается выполненным (в процентах</w:t>
      </w:r>
      <w:proofErr w:type="gramEnd"/>
      <w:r w:rsidRPr="003C156D">
        <w:rPr>
          <w:rFonts w:ascii="Times New Roman" w:eastAsiaTheme="minorHAnsi" w:hAnsi="Times New Roman" w:cs="Times New Roman"/>
          <w:sz w:val="24"/>
          <w:szCs w:val="24"/>
          <w:lang w:eastAsia="en-US"/>
        </w:rPr>
        <w:t xml:space="preserve">, в абсолютных величинах). В этом случае допустимые (возможные) отклонения, предусмотренные подпунктами 3.1 и 3.2 настоящего муниципального задания, не заполняются. </w:t>
      </w:r>
      <w:proofErr w:type="gramStart"/>
      <w:r w:rsidRPr="003C156D">
        <w:rPr>
          <w:rFonts w:ascii="Times New Roman" w:eastAsiaTheme="minorHAnsi" w:hAnsi="Times New Roman" w:cs="Times New Roman"/>
          <w:sz w:val="24"/>
          <w:szCs w:val="24"/>
          <w:lang w:eastAsia="en-US"/>
        </w:rPr>
        <w:t xml:space="preserve">В случае установления требования о представлении ежемесячных или ежеквартальных отчетов о выполнении муниципального задания в числе иных показателей устанавливаются показатели выполнения муниципального задания в процентах от годового объема оказания муниципальных услуг (выполнения работ) или в абсолютных величинах как для муниципального задания в целом, так и относительно его части (в том числе с учетом </w:t>
      </w:r>
      <w:r w:rsidRPr="003C156D">
        <w:rPr>
          <w:rFonts w:ascii="Times New Roman" w:eastAsiaTheme="minorHAnsi" w:hAnsi="Times New Roman" w:cs="Times New Roman"/>
          <w:sz w:val="24"/>
          <w:szCs w:val="24"/>
          <w:lang w:eastAsia="en-US"/>
        </w:rPr>
        <w:lastRenderedPageBreak/>
        <w:t>неравномерного оказания муниципальных услуг (выполнения работ) в</w:t>
      </w:r>
      <w:proofErr w:type="gramEnd"/>
      <w:r w:rsidRPr="003C156D">
        <w:rPr>
          <w:rFonts w:ascii="Times New Roman" w:eastAsiaTheme="minorHAnsi" w:hAnsi="Times New Roman" w:cs="Times New Roman"/>
          <w:sz w:val="24"/>
          <w:szCs w:val="24"/>
          <w:lang w:eastAsia="en-US"/>
        </w:rPr>
        <w:t xml:space="preserve"> течение календарного года).</w:t>
      </w:r>
    </w:p>
    <w:p w:rsidR="003C156D" w:rsidRPr="003C156D" w:rsidRDefault="003C156D" w:rsidP="003C156D">
      <w:pPr>
        <w:rPr>
          <w:rFonts w:ascii="Times New Roman" w:hAnsi="Times New Roman" w:cs="Times New Roman"/>
          <w:sz w:val="24"/>
          <w:szCs w:val="24"/>
        </w:rPr>
      </w:pPr>
    </w:p>
    <w:p w:rsidR="003C156D" w:rsidRPr="003C156D" w:rsidRDefault="003C156D" w:rsidP="003C156D">
      <w:pPr>
        <w:rPr>
          <w:rFonts w:ascii="Times New Roman" w:hAnsi="Times New Roman" w:cs="Times New Roman"/>
          <w:sz w:val="24"/>
          <w:szCs w:val="24"/>
        </w:rPr>
      </w:pPr>
    </w:p>
    <w:p w:rsidR="003C156D" w:rsidRPr="003C156D" w:rsidRDefault="003C156D" w:rsidP="003C156D">
      <w:pPr>
        <w:rPr>
          <w:rFonts w:ascii="Times New Roman" w:hAnsi="Times New Roman" w:cs="Times New Roman"/>
          <w:sz w:val="24"/>
          <w:szCs w:val="24"/>
        </w:rPr>
      </w:pPr>
    </w:p>
    <w:p w:rsidR="003C156D" w:rsidRPr="003C156D" w:rsidRDefault="003C156D" w:rsidP="003C156D">
      <w:pPr>
        <w:rPr>
          <w:rFonts w:ascii="Times New Roman" w:hAnsi="Times New Roman" w:cs="Times New Roman"/>
          <w:sz w:val="24"/>
          <w:szCs w:val="24"/>
        </w:rPr>
      </w:pPr>
    </w:p>
    <w:p w:rsidR="003C156D" w:rsidRPr="003C156D" w:rsidRDefault="003C156D" w:rsidP="003C156D">
      <w:pPr>
        <w:rPr>
          <w:rFonts w:ascii="Times New Roman" w:hAnsi="Times New Roman" w:cs="Times New Roman"/>
          <w:sz w:val="24"/>
          <w:szCs w:val="24"/>
        </w:rPr>
      </w:pPr>
    </w:p>
    <w:p w:rsidR="003C156D" w:rsidRPr="003C156D" w:rsidRDefault="003C156D" w:rsidP="003C156D">
      <w:pPr>
        <w:rPr>
          <w:rFonts w:ascii="Times New Roman" w:hAnsi="Times New Roman" w:cs="Times New Roman"/>
          <w:sz w:val="24"/>
          <w:szCs w:val="24"/>
        </w:rPr>
      </w:pPr>
    </w:p>
    <w:p w:rsidR="003C156D" w:rsidRPr="003C156D" w:rsidRDefault="003C156D" w:rsidP="003C156D">
      <w:pPr>
        <w:rPr>
          <w:rFonts w:ascii="Times New Roman" w:hAnsi="Times New Roman" w:cs="Times New Roman"/>
          <w:sz w:val="24"/>
          <w:szCs w:val="24"/>
        </w:rPr>
      </w:pPr>
    </w:p>
    <w:p w:rsidR="003C156D" w:rsidRPr="003C156D" w:rsidRDefault="003C156D" w:rsidP="003C156D">
      <w:pPr>
        <w:rPr>
          <w:rFonts w:ascii="Times New Roman" w:hAnsi="Times New Roman" w:cs="Times New Roman"/>
          <w:sz w:val="24"/>
          <w:szCs w:val="24"/>
        </w:rPr>
      </w:pPr>
    </w:p>
    <w:p w:rsidR="003C156D" w:rsidRPr="003C156D" w:rsidRDefault="003C156D" w:rsidP="003C156D">
      <w:pPr>
        <w:rPr>
          <w:rFonts w:ascii="Times New Roman" w:hAnsi="Times New Roman" w:cs="Times New Roman"/>
          <w:sz w:val="24"/>
          <w:szCs w:val="24"/>
        </w:rPr>
      </w:pPr>
    </w:p>
    <w:p w:rsidR="003C156D" w:rsidRPr="003C156D" w:rsidRDefault="003C156D" w:rsidP="003C156D">
      <w:pPr>
        <w:rPr>
          <w:sz w:val="24"/>
          <w:szCs w:val="24"/>
        </w:rPr>
      </w:pPr>
    </w:p>
    <w:p w:rsidR="003C156D" w:rsidRPr="003C156D" w:rsidRDefault="003C156D" w:rsidP="003C156D">
      <w:pPr>
        <w:rPr>
          <w:sz w:val="24"/>
          <w:szCs w:val="24"/>
        </w:rPr>
      </w:pPr>
    </w:p>
    <w:p w:rsidR="003C156D" w:rsidRPr="003C156D" w:rsidRDefault="003C156D" w:rsidP="003C156D">
      <w:pPr>
        <w:rPr>
          <w:sz w:val="24"/>
          <w:szCs w:val="24"/>
        </w:rPr>
      </w:pPr>
    </w:p>
    <w:p w:rsidR="003C156D" w:rsidRPr="003C156D" w:rsidRDefault="003C156D" w:rsidP="003C156D">
      <w:pPr>
        <w:rPr>
          <w:sz w:val="24"/>
          <w:szCs w:val="24"/>
        </w:rPr>
      </w:pPr>
    </w:p>
    <w:p w:rsidR="003C156D" w:rsidRPr="003C156D" w:rsidRDefault="003C156D" w:rsidP="003C156D">
      <w:pPr>
        <w:rPr>
          <w:sz w:val="24"/>
          <w:szCs w:val="24"/>
        </w:rPr>
      </w:pPr>
    </w:p>
    <w:p w:rsidR="003C156D" w:rsidRPr="003C156D" w:rsidRDefault="003C156D" w:rsidP="003C156D">
      <w:pPr>
        <w:rPr>
          <w:sz w:val="24"/>
          <w:szCs w:val="24"/>
        </w:rPr>
      </w:pPr>
    </w:p>
    <w:p w:rsidR="003C156D" w:rsidRPr="003C156D" w:rsidRDefault="003C156D" w:rsidP="003C156D">
      <w:pPr>
        <w:rPr>
          <w:sz w:val="24"/>
          <w:szCs w:val="24"/>
        </w:rPr>
      </w:pPr>
    </w:p>
    <w:p w:rsidR="003C156D" w:rsidRPr="003C156D" w:rsidRDefault="003C156D" w:rsidP="003C156D">
      <w:pPr>
        <w:rPr>
          <w:sz w:val="24"/>
          <w:szCs w:val="24"/>
        </w:rPr>
      </w:pPr>
    </w:p>
    <w:p w:rsidR="003C156D" w:rsidRPr="003C156D" w:rsidRDefault="003C156D" w:rsidP="003C156D">
      <w:pPr>
        <w:rPr>
          <w:sz w:val="24"/>
          <w:szCs w:val="24"/>
        </w:rPr>
      </w:pPr>
    </w:p>
    <w:p w:rsidR="003C156D" w:rsidRPr="003C156D" w:rsidRDefault="003C156D" w:rsidP="003C156D">
      <w:pPr>
        <w:rPr>
          <w:sz w:val="24"/>
          <w:szCs w:val="24"/>
        </w:rPr>
      </w:pPr>
    </w:p>
    <w:p w:rsidR="003C156D" w:rsidRPr="003C156D" w:rsidRDefault="003C156D" w:rsidP="003C156D">
      <w:pPr>
        <w:rPr>
          <w:sz w:val="24"/>
          <w:szCs w:val="24"/>
        </w:rPr>
      </w:pPr>
    </w:p>
    <w:p w:rsidR="003C156D" w:rsidRPr="003C156D" w:rsidRDefault="003C156D" w:rsidP="003C156D">
      <w:pPr>
        <w:rPr>
          <w:sz w:val="24"/>
          <w:szCs w:val="24"/>
        </w:rPr>
      </w:pPr>
    </w:p>
    <w:p w:rsidR="003C156D" w:rsidRPr="003C156D" w:rsidRDefault="003C156D" w:rsidP="003C156D">
      <w:pPr>
        <w:rPr>
          <w:sz w:val="24"/>
          <w:szCs w:val="24"/>
        </w:rPr>
      </w:pPr>
    </w:p>
    <w:p w:rsidR="003C156D" w:rsidRPr="003C156D" w:rsidRDefault="003C156D" w:rsidP="003C156D">
      <w:pPr>
        <w:rPr>
          <w:sz w:val="24"/>
          <w:szCs w:val="24"/>
        </w:rPr>
      </w:pPr>
    </w:p>
    <w:p w:rsidR="003C156D" w:rsidRPr="003C156D" w:rsidRDefault="003C156D" w:rsidP="003C156D">
      <w:pPr>
        <w:rPr>
          <w:sz w:val="24"/>
          <w:szCs w:val="24"/>
        </w:rPr>
      </w:pPr>
    </w:p>
    <w:p w:rsidR="003C156D" w:rsidRPr="003C156D" w:rsidRDefault="003C156D" w:rsidP="003C156D">
      <w:pPr>
        <w:rPr>
          <w:sz w:val="24"/>
          <w:szCs w:val="24"/>
        </w:rPr>
      </w:pPr>
    </w:p>
    <w:p w:rsidR="003C156D" w:rsidRPr="003C156D" w:rsidRDefault="003C156D" w:rsidP="003C156D">
      <w:pPr>
        <w:tabs>
          <w:tab w:val="left" w:pos="5103"/>
        </w:tabs>
        <w:autoSpaceDE w:val="0"/>
        <w:autoSpaceDN w:val="0"/>
        <w:adjustRightInd w:val="0"/>
        <w:spacing w:after="0" w:line="240" w:lineRule="auto"/>
        <w:ind w:right="57" w:firstLine="5103"/>
        <w:jc w:val="center"/>
        <w:outlineLvl w:val="0"/>
        <w:rPr>
          <w:rFonts w:ascii="Times New Roman" w:hAnsi="Times New Roman" w:cs="Times New Roman"/>
          <w:sz w:val="24"/>
          <w:szCs w:val="24"/>
        </w:rPr>
      </w:pPr>
      <w:r w:rsidRPr="003C156D">
        <w:rPr>
          <w:rFonts w:ascii="Times New Roman" w:hAnsi="Times New Roman" w:cs="Times New Roman"/>
          <w:sz w:val="24"/>
          <w:szCs w:val="24"/>
        </w:rPr>
        <w:t>ПРИЛОЖЕНИЕ № 2</w:t>
      </w:r>
    </w:p>
    <w:p w:rsidR="003C156D" w:rsidRPr="003C156D" w:rsidRDefault="003C156D" w:rsidP="003C156D">
      <w:pPr>
        <w:tabs>
          <w:tab w:val="left" w:pos="5103"/>
        </w:tabs>
        <w:autoSpaceDE w:val="0"/>
        <w:autoSpaceDN w:val="0"/>
        <w:adjustRightInd w:val="0"/>
        <w:spacing w:after="0" w:line="240" w:lineRule="auto"/>
        <w:ind w:left="5102" w:right="57"/>
        <w:jc w:val="center"/>
        <w:rPr>
          <w:rFonts w:ascii="Times New Roman" w:hAnsi="Times New Roman" w:cs="Times New Roman"/>
          <w:sz w:val="24"/>
          <w:szCs w:val="24"/>
        </w:rPr>
      </w:pPr>
      <w:r w:rsidRPr="003C156D">
        <w:rPr>
          <w:rFonts w:ascii="Times New Roman" w:hAnsi="Times New Roman" w:cs="Times New Roman"/>
          <w:sz w:val="24"/>
          <w:szCs w:val="24"/>
        </w:rPr>
        <w:lastRenderedPageBreak/>
        <w:t xml:space="preserve">к Порядку формирования муниципального задания на оказание муниципальных услуг (выполнение работ) в отношении муниципальных учреждений </w:t>
      </w:r>
      <w:r w:rsidR="004E5D48">
        <w:rPr>
          <w:rFonts w:ascii="Times New Roman" w:hAnsi="Times New Roman" w:cs="Times New Roman"/>
          <w:sz w:val="24"/>
          <w:szCs w:val="24"/>
        </w:rPr>
        <w:t>Убинского</w:t>
      </w:r>
      <w:r w:rsidRPr="003C156D">
        <w:rPr>
          <w:rFonts w:ascii="Times New Roman" w:hAnsi="Times New Roman" w:cs="Times New Roman"/>
          <w:sz w:val="24"/>
          <w:szCs w:val="24"/>
        </w:rPr>
        <w:t xml:space="preserve"> района Новосибирской области и</w:t>
      </w:r>
    </w:p>
    <w:p w:rsidR="003C156D" w:rsidRPr="003C156D" w:rsidRDefault="003C156D" w:rsidP="003C156D">
      <w:pPr>
        <w:tabs>
          <w:tab w:val="left" w:pos="5103"/>
        </w:tabs>
        <w:autoSpaceDE w:val="0"/>
        <w:autoSpaceDN w:val="0"/>
        <w:adjustRightInd w:val="0"/>
        <w:spacing w:after="0" w:line="240" w:lineRule="auto"/>
        <w:ind w:left="5102" w:right="57"/>
        <w:jc w:val="center"/>
        <w:rPr>
          <w:rFonts w:ascii="Times New Roman" w:hAnsi="Times New Roman" w:cs="Times New Roman"/>
          <w:sz w:val="24"/>
          <w:szCs w:val="24"/>
        </w:rPr>
      </w:pPr>
      <w:r w:rsidRPr="003C156D">
        <w:rPr>
          <w:rFonts w:ascii="Times New Roman" w:hAnsi="Times New Roman" w:cs="Times New Roman"/>
          <w:sz w:val="24"/>
          <w:szCs w:val="24"/>
        </w:rPr>
        <w:t>финансового обеспечения выполнения</w:t>
      </w:r>
    </w:p>
    <w:p w:rsidR="003C156D" w:rsidRPr="003C156D" w:rsidRDefault="003C156D" w:rsidP="003C156D">
      <w:pPr>
        <w:tabs>
          <w:tab w:val="left" w:pos="5103"/>
        </w:tabs>
        <w:autoSpaceDE w:val="0"/>
        <w:autoSpaceDN w:val="0"/>
        <w:adjustRightInd w:val="0"/>
        <w:spacing w:after="0" w:line="240" w:lineRule="auto"/>
        <w:ind w:left="5102" w:right="57"/>
        <w:jc w:val="center"/>
        <w:rPr>
          <w:rFonts w:ascii="Times New Roman" w:hAnsi="Times New Roman" w:cs="Times New Roman"/>
          <w:sz w:val="24"/>
          <w:szCs w:val="24"/>
        </w:rPr>
      </w:pPr>
      <w:r w:rsidRPr="003C156D">
        <w:rPr>
          <w:rFonts w:ascii="Times New Roman" w:hAnsi="Times New Roman" w:cs="Times New Roman"/>
          <w:sz w:val="24"/>
          <w:szCs w:val="24"/>
        </w:rPr>
        <w:t>муниципального задания</w:t>
      </w:r>
    </w:p>
    <w:p w:rsidR="003C156D" w:rsidRPr="003C156D" w:rsidRDefault="003C156D" w:rsidP="003C156D">
      <w:pPr>
        <w:tabs>
          <w:tab w:val="left" w:pos="5103"/>
        </w:tabs>
        <w:autoSpaceDE w:val="0"/>
        <w:autoSpaceDN w:val="0"/>
        <w:adjustRightInd w:val="0"/>
        <w:spacing w:after="0" w:line="240" w:lineRule="auto"/>
        <w:ind w:left="5102" w:right="57"/>
        <w:jc w:val="center"/>
        <w:rPr>
          <w:rFonts w:ascii="Times New Roman" w:hAnsi="Times New Roman" w:cs="Times New Roman"/>
          <w:sz w:val="24"/>
          <w:szCs w:val="24"/>
        </w:rPr>
      </w:pPr>
    </w:p>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ОТЧЕТ О ВЫПОЛНЕНИИ МУНИЦИПАЛЬНОГО ЗАДАНИЯ N ______</w:t>
      </w:r>
    </w:p>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на 20___ год и на плановый период 20___ и 20___ годов</w:t>
      </w:r>
    </w:p>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p>
    <w:tbl>
      <w:tblPr>
        <w:tblW w:w="0" w:type="auto"/>
        <w:tblBorders>
          <w:right w:val="single" w:sz="4" w:space="0" w:color="auto"/>
        </w:tblBorders>
        <w:tblLayout w:type="fixed"/>
        <w:tblCellMar>
          <w:top w:w="102" w:type="dxa"/>
          <w:left w:w="62" w:type="dxa"/>
          <w:bottom w:w="102" w:type="dxa"/>
          <w:right w:w="62" w:type="dxa"/>
        </w:tblCellMar>
        <w:tblLook w:val="04A0"/>
      </w:tblPr>
      <w:tblGrid>
        <w:gridCol w:w="1644"/>
        <w:gridCol w:w="4308"/>
        <w:gridCol w:w="2040"/>
        <w:gridCol w:w="1077"/>
      </w:tblGrid>
      <w:tr w:rsidR="003C156D" w:rsidRPr="003C156D" w:rsidTr="004E5D48">
        <w:tc>
          <w:tcPr>
            <w:tcW w:w="1644" w:type="dxa"/>
            <w:tcBorders>
              <w:top w:val="nil"/>
              <w:left w:val="nil"/>
              <w:bottom w:val="nil"/>
              <w:right w:val="nil"/>
            </w:tcBorders>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c>
          <w:tcPr>
            <w:tcW w:w="6348" w:type="dxa"/>
            <w:gridSpan w:val="2"/>
            <w:tcBorders>
              <w:top w:val="nil"/>
              <w:left w:val="nil"/>
              <w:bottom w:val="nil"/>
              <w:right w:val="single" w:sz="4" w:space="0" w:color="auto"/>
            </w:tcBorders>
            <w:hideMark/>
          </w:tcPr>
          <w:p w:rsidR="003C156D" w:rsidRPr="003C156D" w:rsidRDefault="003C156D" w:rsidP="003C156D">
            <w:pPr>
              <w:autoSpaceDE w:val="0"/>
              <w:autoSpaceDN w:val="0"/>
              <w:adjustRightInd w:val="0"/>
              <w:spacing w:after="0" w:line="256"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от "___" __________ 20___ г.</w:t>
            </w:r>
          </w:p>
        </w:tc>
        <w:tc>
          <w:tcPr>
            <w:tcW w:w="1077" w:type="dxa"/>
            <w:tcBorders>
              <w:top w:val="single" w:sz="4" w:space="0" w:color="auto"/>
              <w:left w:val="single" w:sz="4" w:space="0" w:color="auto"/>
              <w:bottom w:val="single" w:sz="4" w:space="0" w:color="auto"/>
              <w:right w:val="single" w:sz="4" w:space="0" w:color="auto"/>
            </w:tcBorders>
            <w:hideMark/>
          </w:tcPr>
          <w:p w:rsidR="003C156D" w:rsidRPr="003C156D" w:rsidRDefault="003C156D" w:rsidP="003C156D">
            <w:pPr>
              <w:autoSpaceDE w:val="0"/>
              <w:autoSpaceDN w:val="0"/>
              <w:adjustRightInd w:val="0"/>
              <w:spacing w:after="0" w:line="256"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Коды</w:t>
            </w:r>
          </w:p>
        </w:tc>
      </w:tr>
      <w:tr w:rsidR="003C156D" w:rsidRPr="003C156D" w:rsidTr="004E5D48">
        <w:tc>
          <w:tcPr>
            <w:tcW w:w="1644" w:type="dxa"/>
            <w:tcBorders>
              <w:top w:val="nil"/>
              <w:left w:val="nil"/>
              <w:bottom w:val="nil"/>
              <w:right w:val="nil"/>
            </w:tcBorders>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c>
          <w:tcPr>
            <w:tcW w:w="4308" w:type="dxa"/>
            <w:tcBorders>
              <w:top w:val="nil"/>
              <w:left w:val="nil"/>
              <w:bottom w:val="nil"/>
              <w:right w:val="nil"/>
            </w:tcBorders>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c>
          <w:tcPr>
            <w:tcW w:w="2040" w:type="dxa"/>
            <w:tcBorders>
              <w:top w:val="nil"/>
              <w:left w:val="nil"/>
              <w:bottom w:val="nil"/>
              <w:right w:val="single" w:sz="4" w:space="0" w:color="auto"/>
            </w:tcBorders>
            <w:vAlign w:val="center"/>
            <w:hideMark/>
          </w:tcPr>
          <w:p w:rsidR="003C156D" w:rsidRPr="003C156D" w:rsidRDefault="003C156D" w:rsidP="003C156D">
            <w:pPr>
              <w:autoSpaceDE w:val="0"/>
              <w:autoSpaceDN w:val="0"/>
              <w:adjustRightInd w:val="0"/>
              <w:spacing w:after="0" w:line="256"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Форма по </w:t>
            </w:r>
            <w:hyperlink r:id="rId24" w:history="1">
              <w:r w:rsidRPr="003C156D">
                <w:rPr>
                  <w:rFonts w:ascii="Times New Roman" w:eastAsiaTheme="minorHAnsi" w:hAnsi="Times New Roman" w:cs="Times New Roman"/>
                  <w:sz w:val="24"/>
                  <w:szCs w:val="24"/>
                  <w:u w:val="single"/>
                  <w:lang w:eastAsia="en-US"/>
                </w:rPr>
                <w:t>ОКУД</w:t>
              </w:r>
            </w:hyperlink>
          </w:p>
        </w:tc>
        <w:tc>
          <w:tcPr>
            <w:tcW w:w="1077" w:type="dxa"/>
            <w:tcBorders>
              <w:top w:val="single" w:sz="4" w:space="0" w:color="auto"/>
              <w:left w:val="single" w:sz="4" w:space="0" w:color="auto"/>
              <w:bottom w:val="single" w:sz="4" w:space="0" w:color="auto"/>
              <w:right w:val="single" w:sz="4" w:space="0" w:color="auto"/>
            </w:tcBorders>
            <w:vAlign w:val="bottom"/>
            <w:hideMark/>
          </w:tcPr>
          <w:p w:rsidR="003C156D" w:rsidRPr="003C156D" w:rsidRDefault="003C156D" w:rsidP="003C156D">
            <w:pPr>
              <w:autoSpaceDE w:val="0"/>
              <w:autoSpaceDN w:val="0"/>
              <w:adjustRightInd w:val="0"/>
              <w:spacing w:after="0" w:line="256"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0506501</w:t>
            </w:r>
          </w:p>
        </w:tc>
      </w:tr>
      <w:tr w:rsidR="003C156D" w:rsidRPr="003C156D" w:rsidTr="004E5D48">
        <w:tc>
          <w:tcPr>
            <w:tcW w:w="1644" w:type="dxa"/>
            <w:tcBorders>
              <w:top w:val="nil"/>
              <w:left w:val="nil"/>
              <w:bottom w:val="nil"/>
              <w:right w:val="nil"/>
            </w:tcBorders>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c>
          <w:tcPr>
            <w:tcW w:w="4308" w:type="dxa"/>
            <w:tcBorders>
              <w:top w:val="nil"/>
              <w:left w:val="nil"/>
              <w:bottom w:val="nil"/>
              <w:right w:val="nil"/>
            </w:tcBorders>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c>
          <w:tcPr>
            <w:tcW w:w="2040" w:type="dxa"/>
            <w:tcBorders>
              <w:top w:val="nil"/>
              <w:left w:val="nil"/>
              <w:bottom w:val="nil"/>
              <w:right w:val="single" w:sz="4" w:space="0" w:color="auto"/>
            </w:tcBorders>
            <w:vAlign w:val="center"/>
            <w:hideMark/>
          </w:tcPr>
          <w:p w:rsidR="003C156D" w:rsidRPr="003C156D" w:rsidRDefault="003C156D" w:rsidP="003C156D">
            <w:pPr>
              <w:autoSpaceDE w:val="0"/>
              <w:autoSpaceDN w:val="0"/>
              <w:adjustRightInd w:val="0"/>
              <w:spacing w:after="0" w:line="256"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Дата</w:t>
            </w:r>
          </w:p>
        </w:tc>
        <w:tc>
          <w:tcPr>
            <w:tcW w:w="1077"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r>
      <w:tr w:rsidR="003C156D" w:rsidRPr="003C156D" w:rsidTr="004E5D48">
        <w:tc>
          <w:tcPr>
            <w:tcW w:w="5952" w:type="dxa"/>
            <w:gridSpan w:val="2"/>
            <w:tcBorders>
              <w:top w:val="nil"/>
              <w:left w:val="nil"/>
              <w:bottom w:val="nil"/>
              <w:right w:val="nil"/>
            </w:tcBorders>
            <w:hideMark/>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Наименование муниципального учреждения </w:t>
            </w:r>
            <w:r w:rsidR="004E5D48">
              <w:rPr>
                <w:rFonts w:ascii="Times New Roman" w:eastAsiaTheme="minorHAnsi" w:hAnsi="Times New Roman" w:cs="Times New Roman"/>
                <w:sz w:val="24"/>
                <w:szCs w:val="24"/>
                <w:lang w:eastAsia="en-US"/>
              </w:rPr>
              <w:t>Убинского</w:t>
            </w:r>
            <w:r w:rsidRPr="003C156D">
              <w:rPr>
                <w:rFonts w:ascii="Times New Roman" w:eastAsiaTheme="minorHAnsi" w:hAnsi="Times New Roman" w:cs="Times New Roman"/>
                <w:sz w:val="24"/>
                <w:szCs w:val="24"/>
                <w:lang w:eastAsia="en-US"/>
              </w:rPr>
              <w:t xml:space="preserve"> района Новосибирской области ________________________________________________</w:t>
            </w:r>
          </w:p>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__________________________________________</w:t>
            </w:r>
          </w:p>
        </w:tc>
        <w:tc>
          <w:tcPr>
            <w:tcW w:w="2040" w:type="dxa"/>
            <w:tcBorders>
              <w:top w:val="nil"/>
              <w:left w:val="nil"/>
              <w:bottom w:val="nil"/>
              <w:right w:val="single" w:sz="4" w:space="0" w:color="auto"/>
            </w:tcBorders>
            <w:vAlign w:val="center"/>
            <w:hideMark/>
          </w:tcPr>
          <w:p w:rsidR="003C156D" w:rsidRPr="003C156D" w:rsidRDefault="003C156D" w:rsidP="003C156D">
            <w:pPr>
              <w:autoSpaceDE w:val="0"/>
              <w:autoSpaceDN w:val="0"/>
              <w:adjustRightInd w:val="0"/>
              <w:spacing w:after="0" w:line="256"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Код по сводному реестру</w:t>
            </w:r>
          </w:p>
        </w:tc>
        <w:tc>
          <w:tcPr>
            <w:tcW w:w="1077"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r>
      <w:tr w:rsidR="003C156D" w:rsidRPr="003C156D" w:rsidTr="004E5D48">
        <w:tc>
          <w:tcPr>
            <w:tcW w:w="5952" w:type="dxa"/>
            <w:gridSpan w:val="2"/>
            <w:tcBorders>
              <w:top w:val="nil"/>
              <w:left w:val="nil"/>
              <w:bottom w:val="nil"/>
              <w:right w:val="nil"/>
            </w:tcBorders>
            <w:hideMark/>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Вид деятельности муниципального учреждения </w:t>
            </w:r>
            <w:r w:rsidR="004E5D48">
              <w:rPr>
                <w:rFonts w:ascii="Times New Roman" w:eastAsiaTheme="minorHAnsi" w:hAnsi="Times New Roman" w:cs="Times New Roman"/>
                <w:sz w:val="24"/>
                <w:szCs w:val="24"/>
                <w:lang w:eastAsia="en-US"/>
              </w:rPr>
              <w:t>Убинского</w:t>
            </w:r>
            <w:r w:rsidRPr="003C156D">
              <w:rPr>
                <w:rFonts w:ascii="Times New Roman" w:eastAsiaTheme="minorHAnsi" w:hAnsi="Times New Roman" w:cs="Times New Roman"/>
                <w:sz w:val="24"/>
                <w:szCs w:val="24"/>
                <w:lang w:eastAsia="en-US"/>
              </w:rPr>
              <w:t xml:space="preserve"> района Новосибирской области</w:t>
            </w:r>
          </w:p>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__________________________________________</w:t>
            </w:r>
          </w:p>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__________________________________________</w:t>
            </w:r>
          </w:p>
          <w:p w:rsidR="003C156D" w:rsidRPr="003C156D" w:rsidRDefault="003C156D" w:rsidP="003C156D">
            <w:pPr>
              <w:autoSpaceDE w:val="0"/>
              <w:autoSpaceDN w:val="0"/>
              <w:adjustRightInd w:val="0"/>
              <w:spacing w:after="0" w:line="256"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(указывается вид деятельности муниципального учреждения из базового (отраслевого) перечня или муниципального перечня)</w:t>
            </w:r>
          </w:p>
        </w:tc>
        <w:tc>
          <w:tcPr>
            <w:tcW w:w="2040" w:type="dxa"/>
            <w:tcBorders>
              <w:top w:val="nil"/>
              <w:left w:val="nil"/>
              <w:bottom w:val="nil"/>
              <w:right w:val="single" w:sz="4" w:space="0" w:color="auto"/>
            </w:tcBorders>
            <w:vAlign w:val="center"/>
            <w:hideMark/>
          </w:tcPr>
          <w:p w:rsidR="003C156D" w:rsidRPr="003C156D" w:rsidRDefault="003C156D" w:rsidP="003C156D">
            <w:pPr>
              <w:autoSpaceDE w:val="0"/>
              <w:autoSpaceDN w:val="0"/>
              <w:adjustRightInd w:val="0"/>
              <w:spacing w:after="0" w:line="256"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По </w:t>
            </w:r>
            <w:hyperlink r:id="rId25" w:history="1">
              <w:r w:rsidRPr="003C156D">
                <w:rPr>
                  <w:rFonts w:ascii="Times New Roman" w:eastAsiaTheme="minorHAnsi" w:hAnsi="Times New Roman" w:cs="Times New Roman"/>
                  <w:sz w:val="24"/>
                  <w:szCs w:val="24"/>
                  <w:u w:val="single"/>
                  <w:lang w:eastAsia="en-US"/>
                </w:rPr>
                <w:t>ОКВЭД</w:t>
              </w:r>
            </w:hyperlink>
          </w:p>
        </w:tc>
        <w:tc>
          <w:tcPr>
            <w:tcW w:w="1077"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r>
      <w:tr w:rsidR="003C156D" w:rsidRPr="003C156D" w:rsidTr="004E5D48">
        <w:tc>
          <w:tcPr>
            <w:tcW w:w="5952" w:type="dxa"/>
            <w:gridSpan w:val="2"/>
            <w:tcBorders>
              <w:top w:val="nil"/>
              <w:left w:val="nil"/>
              <w:bottom w:val="nil"/>
              <w:right w:val="nil"/>
            </w:tcBorders>
            <w:hideMark/>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Периодичность ________________________________________________</w:t>
            </w:r>
          </w:p>
          <w:p w:rsidR="003C156D" w:rsidRPr="003C156D" w:rsidRDefault="003C156D" w:rsidP="003C156D">
            <w:pPr>
              <w:autoSpaceDE w:val="0"/>
              <w:autoSpaceDN w:val="0"/>
              <w:adjustRightInd w:val="0"/>
              <w:spacing w:after="0" w:line="256"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(указывается в соответствии с периодичностью представления отчета о выполнении муниципального задания, установленной в муниципальном задании)</w:t>
            </w:r>
          </w:p>
        </w:tc>
        <w:tc>
          <w:tcPr>
            <w:tcW w:w="2040" w:type="dxa"/>
            <w:tcBorders>
              <w:top w:val="nil"/>
              <w:left w:val="nil"/>
              <w:bottom w:val="nil"/>
              <w:right w:val="single" w:sz="4" w:space="0" w:color="auto"/>
            </w:tcBorders>
            <w:vAlign w:val="center"/>
            <w:hideMark/>
          </w:tcPr>
          <w:p w:rsidR="003C156D" w:rsidRPr="003C156D" w:rsidRDefault="003C156D" w:rsidP="003C156D">
            <w:pPr>
              <w:autoSpaceDE w:val="0"/>
              <w:autoSpaceDN w:val="0"/>
              <w:adjustRightInd w:val="0"/>
              <w:spacing w:after="0" w:line="256"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По </w:t>
            </w:r>
            <w:hyperlink r:id="rId26" w:history="1">
              <w:r w:rsidRPr="003C156D">
                <w:rPr>
                  <w:rFonts w:ascii="Times New Roman" w:eastAsiaTheme="minorHAnsi" w:hAnsi="Times New Roman" w:cs="Times New Roman"/>
                  <w:sz w:val="24"/>
                  <w:szCs w:val="24"/>
                  <w:u w:val="single"/>
                  <w:lang w:eastAsia="en-US"/>
                </w:rPr>
                <w:t>ОКВЭД</w:t>
              </w:r>
            </w:hyperlink>
          </w:p>
        </w:tc>
        <w:tc>
          <w:tcPr>
            <w:tcW w:w="1077"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r>
      <w:tr w:rsidR="003C156D" w:rsidRPr="003C156D" w:rsidTr="004E5D48">
        <w:tc>
          <w:tcPr>
            <w:tcW w:w="1644" w:type="dxa"/>
            <w:tcBorders>
              <w:top w:val="nil"/>
              <w:left w:val="nil"/>
              <w:bottom w:val="nil"/>
              <w:right w:val="nil"/>
            </w:tcBorders>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c>
          <w:tcPr>
            <w:tcW w:w="4308" w:type="dxa"/>
            <w:tcBorders>
              <w:top w:val="nil"/>
              <w:left w:val="nil"/>
              <w:bottom w:val="nil"/>
              <w:right w:val="nil"/>
            </w:tcBorders>
            <w:vAlign w:val="bottom"/>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c>
          <w:tcPr>
            <w:tcW w:w="2040" w:type="dxa"/>
            <w:tcBorders>
              <w:top w:val="nil"/>
              <w:left w:val="nil"/>
              <w:bottom w:val="nil"/>
              <w:right w:val="single" w:sz="4" w:space="0" w:color="auto"/>
            </w:tcBorders>
            <w:vAlign w:val="center"/>
            <w:hideMark/>
          </w:tcPr>
          <w:p w:rsidR="003C156D" w:rsidRPr="003C156D" w:rsidRDefault="003C156D" w:rsidP="003C156D">
            <w:pPr>
              <w:autoSpaceDE w:val="0"/>
              <w:autoSpaceDN w:val="0"/>
              <w:adjustRightInd w:val="0"/>
              <w:spacing w:after="0" w:line="256"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По </w:t>
            </w:r>
            <w:hyperlink r:id="rId27" w:history="1">
              <w:r w:rsidRPr="003C156D">
                <w:rPr>
                  <w:rFonts w:ascii="Times New Roman" w:eastAsiaTheme="minorHAnsi" w:hAnsi="Times New Roman" w:cs="Times New Roman"/>
                  <w:sz w:val="24"/>
                  <w:szCs w:val="24"/>
                  <w:u w:val="single"/>
                  <w:lang w:eastAsia="en-US"/>
                </w:rPr>
                <w:t>ОКВЭД</w:t>
              </w:r>
            </w:hyperlink>
          </w:p>
        </w:tc>
        <w:tc>
          <w:tcPr>
            <w:tcW w:w="1077"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r>
      <w:tr w:rsidR="003C156D" w:rsidRPr="003C156D" w:rsidTr="004E5D48">
        <w:tc>
          <w:tcPr>
            <w:tcW w:w="1644" w:type="dxa"/>
            <w:tcBorders>
              <w:top w:val="nil"/>
              <w:left w:val="nil"/>
              <w:bottom w:val="nil"/>
              <w:right w:val="nil"/>
            </w:tcBorders>
            <w:vAlign w:val="bottom"/>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c>
          <w:tcPr>
            <w:tcW w:w="4308" w:type="dxa"/>
            <w:tcBorders>
              <w:top w:val="nil"/>
              <w:left w:val="nil"/>
              <w:bottom w:val="nil"/>
              <w:right w:val="nil"/>
            </w:tcBorders>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c>
          <w:tcPr>
            <w:tcW w:w="2040" w:type="dxa"/>
            <w:tcBorders>
              <w:top w:val="nil"/>
              <w:left w:val="nil"/>
              <w:bottom w:val="nil"/>
              <w:right w:val="single" w:sz="4" w:space="0" w:color="auto"/>
            </w:tcBorders>
            <w:vAlign w:val="center"/>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c>
          <w:tcPr>
            <w:tcW w:w="1077"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r>
    </w:tbl>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4"/>
          <w:szCs w:val="24"/>
        </w:rPr>
      </w:pPr>
    </w:p>
    <w:p w:rsidR="003C156D" w:rsidRPr="003C156D" w:rsidRDefault="003C156D" w:rsidP="003C156D">
      <w:pPr>
        <w:autoSpaceDE w:val="0"/>
        <w:autoSpaceDN w:val="0"/>
        <w:adjustRightInd w:val="0"/>
        <w:spacing w:after="0" w:line="240" w:lineRule="auto"/>
        <w:ind w:firstLine="720"/>
        <w:jc w:val="center"/>
        <w:outlineLvl w:val="2"/>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Часть I. Сведения об оказываемых муниципальных услугах &lt;1&gt;</w:t>
      </w:r>
    </w:p>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Раздел __________</w:t>
      </w:r>
    </w:p>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p>
    <w:tbl>
      <w:tblPr>
        <w:tblW w:w="0" w:type="auto"/>
        <w:tblBorders>
          <w:right w:val="single" w:sz="4" w:space="0" w:color="auto"/>
        </w:tblBorders>
        <w:tblLayout w:type="fixed"/>
        <w:tblCellMar>
          <w:top w:w="102" w:type="dxa"/>
          <w:left w:w="62" w:type="dxa"/>
          <w:bottom w:w="102" w:type="dxa"/>
          <w:right w:w="62" w:type="dxa"/>
        </w:tblCellMar>
        <w:tblLook w:val="04A0"/>
      </w:tblPr>
      <w:tblGrid>
        <w:gridCol w:w="5952"/>
        <w:gridCol w:w="2040"/>
        <w:gridCol w:w="1077"/>
      </w:tblGrid>
      <w:tr w:rsidR="003C156D" w:rsidRPr="003C156D" w:rsidTr="004E5D48">
        <w:tc>
          <w:tcPr>
            <w:tcW w:w="5952" w:type="dxa"/>
            <w:tcBorders>
              <w:top w:val="nil"/>
              <w:left w:val="nil"/>
              <w:bottom w:val="nil"/>
              <w:right w:val="nil"/>
            </w:tcBorders>
            <w:vAlign w:val="bottom"/>
            <w:hideMark/>
          </w:tcPr>
          <w:p w:rsidR="003C156D" w:rsidRPr="003C156D" w:rsidRDefault="003C156D" w:rsidP="003C156D">
            <w:pPr>
              <w:autoSpaceDE w:val="0"/>
              <w:autoSpaceDN w:val="0"/>
              <w:adjustRightInd w:val="0"/>
              <w:spacing w:after="0" w:line="256" w:lineRule="auto"/>
              <w:ind w:firstLine="720"/>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1. Наименование муниципальной услуги</w:t>
            </w:r>
          </w:p>
          <w:p w:rsidR="003C156D" w:rsidRPr="003C156D" w:rsidRDefault="003C156D" w:rsidP="003C156D">
            <w:pPr>
              <w:autoSpaceDE w:val="0"/>
              <w:autoSpaceDN w:val="0"/>
              <w:adjustRightInd w:val="0"/>
              <w:spacing w:after="0" w:line="256" w:lineRule="auto"/>
              <w:ind w:firstLine="720"/>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__________________________________________</w:t>
            </w:r>
          </w:p>
          <w:p w:rsidR="003C156D" w:rsidRPr="003C156D" w:rsidRDefault="003C156D" w:rsidP="003C156D">
            <w:pPr>
              <w:autoSpaceDE w:val="0"/>
              <w:autoSpaceDN w:val="0"/>
              <w:adjustRightInd w:val="0"/>
              <w:spacing w:after="0" w:line="256" w:lineRule="auto"/>
              <w:ind w:firstLine="720"/>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__________________________________________</w:t>
            </w:r>
          </w:p>
        </w:tc>
        <w:tc>
          <w:tcPr>
            <w:tcW w:w="2040" w:type="dxa"/>
            <w:tcBorders>
              <w:top w:val="nil"/>
              <w:left w:val="nil"/>
              <w:bottom w:val="nil"/>
              <w:right w:val="single" w:sz="4" w:space="0" w:color="auto"/>
            </w:tcBorders>
            <w:hideMark/>
          </w:tcPr>
          <w:p w:rsidR="003C156D" w:rsidRPr="003C156D" w:rsidRDefault="003C156D" w:rsidP="003C156D">
            <w:pPr>
              <w:autoSpaceDE w:val="0"/>
              <w:autoSpaceDN w:val="0"/>
              <w:adjustRightInd w:val="0"/>
              <w:spacing w:after="0" w:line="256"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Код по базовому (отраслевому) перечню или </w:t>
            </w:r>
            <w:r w:rsidRPr="003C156D">
              <w:rPr>
                <w:rFonts w:ascii="Times New Roman" w:eastAsiaTheme="minorHAnsi" w:hAnsi="Times New Roman" w:cs="Times New Roman"/>
                <w:sz w:val="24"/>
                <w:szCs w:val="24"/>
                <w:lang w:eastAsia="en-US"/>
              </w:rPr>
              <w:lastRenderedPageBreak/>
              <w:t>муниципальному перечню</w:t>
            </w:r>
          </w:p>
        </w:tc>
        <w:tc>
          <w:tcPr>
            <w:tcW w:w="1077"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r>
      <w:tr w:rsidR="003C156D" w:rsidRPr="003C156D" w:rsidTr="004E5D48">
        <w:tc>
          <w:tcPr>
            <w:tcW w:w="5952" w:type="dxa"/>
            <w:tcBorders>
              <w:top w:val="nil"/>
              <w:left w:val="nil"/>
              <w:bottom w:val="nil"/>
              <w:right w:val="nil"/>
            </w:tcBorders>
            <w:vAlign w:val="bottom"/>
            <w:hideMark/>
          </w:tcPr>
          <w:p w:rsidR="003C156D" w:rsidRPr="003C156D" w:rsidRDefault="003C156D" w:rsidP="003C156D">
            <w:pPr>
              <w:autoSpaceDE w:val="0"/>
              <w:autoSpaceDN w:val="0"/>
              <w:adjustRightInd w:val="0"/>
              <w:spacing w:after="0" w:line="256" w:lineRule="auto"/>
              <w:ind w:firstLine="720"/>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lastRenderedPageBreak/>
              <w:t>2. Категории потребителей муниципальной услуги</w:t>
            </w:r>
          </w:p>
          <w:p w:rsidR="003C156D" w:rsidRPr="003C156D" w:rsidRDefault="003C156D" w:rsidP="003C156D">
            <w:pPr>
              <w:autoSpaceDE w:val="0"/>
              <w:autoSpaceDN w:val="0"/>
              <w:adjustRightInd w:val="0"/>
              <w:spacing w:after="0" w:line="256" w:lineRule="auto"/>
              <w:ind w:firstLine="720"/>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__________________________________________</w:t>
            </w:r>
          </w:p>
          <w:p w:rsidR="003C156D" w:rsidRPr="003C156D" w:rsidRDefault="003C156D" w:rsidP="003C156D">
            <w:pPr>
              <w:autoSpaceDE w:val="0"/>
              <w:autoSpaceDN w:val="0"/>
              <w:adjustRightInd w:val="0"/>
              <w:spacing w:after="0" w:line="256" w:lineRule="auto"/>
              <w:ind w:firstLine="720"/>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_________________________________________</w:t>
            </w:r>
          </w:p>
        </w:tc>
        <w:tc>
          <w:tcPr>
            <w:tcW w:w="2040" w:type="dxa"/>
            <w:tcBorders>
              <w:top w:val="nil"/>
              <w:left w:val="nil"/>
              <w:bottom w:val="nil"/>
              <w:right w:val="nil"/>
            </w:tcBorders>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c>
          <w:tcPr>
            <w:tcW w:w="1077" w:type="dxa"/>
            <w:tcBorders>
              <w:top w:val="single" w:sz="4" w:space="0" w:color="auto"/>
              <w:left w:val="nil"/>
              <w:bottom w:val="single" w:sz="4" w:space="0" w:color="auto"/>
              <w:right w:val="nil"/>
            </w:tcBorders>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r>
    </w:tbl>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4"/>
          <w:szCs w:val="24"/>
        </w:rPr>
      </w:pPr>
    </w:p>
    <w:p w:rsidR="003C156D" w:rsidRPr="003C156D" w:rsidRDefault="003C156D" w:rsidP="003C156D">
      <w:pPr>
        <w:autoSpaceDE w:val="0"/>
        <w:autoSpaceDN w:val="0"/>
        <w:adjustRightInd w:val="0"/>
        <w:spacing w:after="0" w:line="240" w:lineRule="auto"/>
        <w:ind w:firstLine="720"/>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3. Сведения о фактическом достижении показателей, характеризующих объем и (или) качество муниципальной услуги</w:t>
      </w:r>
    </w:p>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p>
    <w:p w:rsidR="003C156D" w:rsidRPr="003C156D" w:rsidRDefault="003C156D" w:rsidP="003C156D">
      <w:pPr>
        <w:tabs>
          <w:tab w:val="left" w:pos="5103"/>
        </w:tabs>
        <w:autoSpaceDE w:val="0"/>
        <w:autoSpaceDN w:val="0"/>
        <w:adjustRightInd w:val="0"/>
        <w:spacing w:after="0" w:line="240" w:lineRule="auto"/>
        <w:ind w:left="5102" w:right="57"/>
        <w:jc w:val="center"/>
        <w:rPr>
          <w:rFonts w:ascii="Times New Roman" w:hAnsi="Times New Roman" w:cs="Times New Roman"/>
          <w:sz w:val="24"/>
          <w:szCs w:val="24"/>
        </w:rPr>
      </w:pPr>
    </w:p>
    <w:p w:rsidR="003C156D" w:rsidRPr="003C156D" w:rsidRDefault="003C156D" w:rsidP="003C156D">
      <w:pPr>
        <w:autoSpaceDE w:val="0"/>
        <w:autoSpaceDN w:val="0"/>
        <w:adjustRightInd w:val="0"/>
        <w:spacing w:after="0" w:line="240" w:lineRule="auto"/>
        <w:ind w:firstLine="540"/>
        <w:jc w:val="right"/>
        <w:rPr>
          <w:rFonts w:ascii="Times New Roman" w:hAnsi="Times New Roman" w:cs="Times New Roman"/>
          <w:sz w:val="24"/>
          <w:szCs w:val="24"/>
        </w:rPr>
      </w:pPr>
    </w:p>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sectPr w:rsidR="003C156D" w:rsidRPr="003C156D" w:rsidSect="004E5D48">
          <w:headerReference w:type="default" r:id="rId28"/>
          <w:pgSz w:w="11906" w:h="16838" w:code="9"/>
          <w:pgMar w:top="1134" w:right="567" w:bottom="1134" w:left="1418" w:header="720" w:footer="720" w:gutter="0"/>
          <w:cols w:space="720"/>
          <w:titlePg/>
          <w:docGrid w:linePitch="299"/>
        </w:sectPr>
      </w:pPr>
    </w:p>
    <w:p w:rsidR="003C156D" w:rsidRPr="003C156D" w:rsidRDefault="003C156D" w:rsidP="003C156D">
      <w:pPr>
        <w:autoSpaceDE w:val="0"/>
        <w:autoSpaceDN w:val="0"/>
        <w:adjustRightInd w:val="0"/>
        <w:spacing w:after="0" w:line="240" w:lineRule="auto"/>
        <w:jc w:val="right"/>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sectPr w:rsidR="003C156D" w:rsidRPr="003C156D" w:rsidSect="004E5D48">
          <w:type w:val="continuous"/>
          <w:pgSz w:w="11906" w:h="16838" w:code="9"/>
          <w:pgMar w:top="1134" w:right="567" w:bottom="1134" w:left="1418" w:header="720" w:footer="720" w:gutter="0"/>
          <w:cols w:space="720"/>
        </w:sectPr>
      </w:pPr>
    </w:p>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3.1. Сведения   о  фактическом  достижении  показателей,  характеризующих качество муниципальной услуги:</w:t>
      </w:r>
    </w:p>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p>
    <w:tbl>
      <w:tblPr>
        <w:tblW w:w="14749" w:type="dxa"/>
        <w:tblInd w:w="-5" w:type="dxa"/>
        <w:tblLayout w:type="fixed"/>
        <w:tblCellMar>
          <w:top w:w="102" w:type="dxa"/>
          <w:left w:w="62" w:type="dxa"/>
          <w:bottom w:w="102" w:type="dxa"/>
          <w:right w:w="62" w:type="dxa"/>
        </w:tblCellMar>
        <w:tblLook w:val="0000"/>
      </w:tblPr>
      <w:tblGrid>
        <w:gridCol w:w="776"/>
        <w:gridCol w:w="851"/>
        <w:gridCol w:w="850"/>
        <w:gridCol w:w="851"/>
        <w:gridCol w:w="992"/>
        <w:gridCol w:w="992"/>
        <w:gridCol w:w="851"/>
        <w:gridCol w:w="708"/>
        <w:gridCol w:w="1276"/>
        <w:gridCol w:w="992"/>
        <w:gridCol w:w="1134"/>
        <w:gridCol w:w="1418"/>
        <w:gridCol w:w="992"/>
        <w:gridCol w:w="1134"/>
        <w:gridCol w:w="932"/>
      </w:tblGrid>
      <w:tr w:rsidR="003C156D" w:rsidRPr="003C156D" w:rsidTr="004E5D48">
        <w:trPr>
          <w:trHeight w:val="285"/>
        </w:trPr>
        <w:tc>
          <w:tcPr>
            <w:tcW w:w="776"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outlineLvl w:val="2"/>
              <w:rPr>
                <w:rFonts w:ascii="Times New Roman" w:eastAsiaTheme="minorHAnsi" w:hAnsi="Times New Roman" w:cs="Times New Roman"/>
                <w:sz w:val="24"/>
                <w:szCs w:val="24"/>
                <w:lang w:eastAsia="en-US"/>
              </w:rPr>
            </w:pPr>
            <w:proofErr w:type="spellStart"/>
            <w:r w:rsidRPr="003C156D">
              <w:rPr>
                <w:rFonts w:ascii="Times New Roman" w:eastAsiaTheme="minorHAnsi" w:hAnsi="Times New Roman" w:cs="Times New Roman"/>
                <w:sz w:val="24"/>
                <w:szCs w:val="24"/>
                <w:lang w:eastAsia="en-US"/>
              </w:rPr>
              <w:t>УУникальный</w:t>
            </w:r>
            <w:proofErr w:type="spellEnd"/>
            <w:r w:rsidRPr="003C156D">
              <w:rPr>
                <w:rFonts w:ascii="Times New Roman" w:eastAsiaTheme="minorHAnsi" w:hAnsi="Times New Roman" w:cs="Times New Roman"/>
                <w:sz w:val="24"/>
                <w:szCs w:val="24"/>
                <w:lang w:eastAsia="en-US"/>
              </w:rPr>
              <w:t xml:space="preserve"> номер реестровой записи    &lt;2&gt;</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
        </w:tc>
        <w:tc>
          <w:tcPr>
            <w:tcW w:w="2552" w:type="dxa"/>
            <w:gridSpan w:val="3"/>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Показатель, характеризующий содержание муниципальной услуги </w:t>
            </w:r>
          </w:p>
        </w:tc>
        <w:tc>
          <w:tcPr>
            <w:tcW w:w="1984" w:type="dxa"/>
            <w:gridSpan w:val="2"/>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Показатель, характеризующий условия (формы) оказания муниципальной услуги </w:t>
            </w:r>
          </w:p>
        </w:tc>
        <w:tc>
          <w:tcPr>
            <w:tcW w:w="2835" w:type="dxa"/>
            <w:gridSpan w:val="3"/>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
        </w:tc>
        <w:tc>
          <w:tcPr>
            <w:tcW w:w="6602" w:type="dxa"/>
            <w:gridSpan w:val="6"/>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Показатель качества муниципальной услуги </w:t>
            </w:r>
          </w:p>
        </w:tc>
      </w:tr>
      <w:tr w:rsidR="003C156D" w:rsidRPr="003C156D" w:rsidTr="004E5D48">
        <w:trPr>
          <w:trHeight w:val="772"/>
        </w:trPr>
        <w:tc>
          <w:tcPr>
            <w:tcW w:w="776"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2552" w:type="dxa"/>
            <w:gridSpan w:val="3"/>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1984" w:type="dxa"/>
            <w:gridSpan w:val="2"/>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1"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наименование показателя   &lt;2&gt;</w:t>
            </w:r>
          </w:p>
        </w:tc>
        <w:tc>
          <w:tcPr>
            <w:tcW w:w="1984" w:type="dxa"/>
            <w:gridSpan w:val="2"/>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единица измерения </w:t>
            </w:r>
          </w:p>
        </w:tc>
        <w:tc>
          <w:tcPr>
            <w:tcW w:w="3544" w:type="dxa"/>
            <w:gridSpan w:val="3"/>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значение </w:t>
            </w:r>
          </w:p>
        </w:tc>
        <w:tc>
          <w:tcPr>
            <w:tcW w:w="992"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допустимое (возможное) отклонение    &lt;5&gt;</w:t>
            </w:r>
          </w:p>
        </w:tc>
        <w:tc>
          <w:tcPr>
            <w:tcW w:w="1134"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отклонение, превышающее допустимое (возможное) отклонение      &lt;6&gt;</w:t>
            </w:r>
          </w:p>
        </w:tc>
        <w:tc>
          <w:tcPr>
            <w:tcW w:w="927"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причина отклонения </w:t>
            </w:r>
          </w:p>
        </w:tc>
      </w:tr>
      <w:tr w:rsidR="003C156D" w:rsidRPr="003C156D" w:rsidTr="004E5D48">
        <w:trPr>
          <w:trHeight w:val="876"/>
        </w:trPr>
        <w:tc>
          <w:tcPr>
            <w:tcW w:w="776"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_____</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(наименование показателя)   &lt;2&gt; </w:t>
            </w: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_____ </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(наименование показателя)  &lt;2&gt; </w:t>
            </w: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_____ </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(наименование показателя)  &lt;2&gt; </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____ </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(наименование показателя)    &lt;2&gt;</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_____ </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(наименование показателя)   &lt;2&gt;</w:t>
            </w:r>
          </w:p>
        </w:tc>
        <w:tc>
          <w:tcPr>
            <w:tcW w:w="851"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
        </w:tc>
        <w:tc>
          <w:tcPr>
            <w:tcW w:w="708"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Наименование   &lt;2&gt;</w:t>
            </w:r>
          </w:p>
        </w:tc>
        <w:tc>
          <w:tcPr>
            <w:tcW w:w="1276"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код по ОКЕИ    &lt;2&gt;</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утверждено в муниципальном задании </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на год    &lt;2&gt;</w:t>
            </w:r>
          </w:p>
        </w:tc>
        <w:tc>
          <w:tcPr>
            <w:tcW w:w="1134"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утверждено в муниципальном задании </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на отчетную дату    &lt;3&gt;</w:t>
            </w:r>
          </w:p>
        </w:tc>
        <w:tc>
          <w:tcPr>
            <w:tcW w:w="1418"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исполнено на отчетную дату     &lt;4&gt;</w:t>
            </w:r>
          </w:p>
        </w:tc>
        <w:tc>
          <w:tcPr>
            <w:tcW w:w="992"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
        </w:tc>
        <w:tc>
          <w:tcPr>
            <w:tcW w:w="1134"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
        </w:tc>
        <w:tc>
          <w:tcPr>
            <w:tcW w:w="927"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
        </w:tc>
      </w:tr>
      <w:tr w:rsidR="003C156D" w:rsidRPr="003C156D" w:rsidTr="004E5D48">
        <w:trPr>
          <w:trHeight w:val="85"/>
        </w:trPr>
        <w:tc>
          <w:tcPr>
            <w:tcW w:w="776"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1 </w:t>
            </w: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2 </w:t>
            </w: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3 </w:t>
            </w: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4 </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5 </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6 </w:t>
            </w: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7 </w:t>
            </w:r>
          </w:p>
        </w:tc>
        <w:tc>
          <w:tcPr>
            <w:tcW w:w="708"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8 </w:t>
            </w:r>
          </w:p>
        </w:tc>
        <w:tc>
          <w:tcPr>
            <w:tcW w:w="1276"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9 </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10 </w:t>
            </w:r>
          </w:p>
        </w:tc>
        <w:tc>
          <w:tcPr>
            <w:tcW w:w="1134"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11</w:t>
            </w:r>
          </w:p>
        </w:tc>
        <w:tc>
          <w:tcPr>
            <w:tcW w:w="1418"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12 </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13 </w:t>
            </w:r>
          </w:p>
        </w:tc>
        <w:tc>
          <w:tcPr>
            <w:tcW w:w="1134"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14 </w:t>
            </w:r>
          </w:p>
        </w:tc>
        <w:tc>
          <w:tcPr>
            <w:tcW w:w="927"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15 </w:t>
            </w:r>
          </w:p>
        </w:tc>
      </w:tr>
      <w:tr w:rsidR="003C156D" w:rsidRPr="003C156D" w:rsidTr="004E5D48">
        <w:trPr>
          <w:trHeight w:val="674"/>
        </w:trPr>
        <w:tc>
          <w:tcPr>
            <w:tcW w:w="776"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outlineLvl w:val="0"/>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708"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1418"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27"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r>
    </w:tbl>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r w:rsidRPr="003C156D">
        <w:rPr>
          <w:rFonts w:ascii="Times New Roman" w:hAnsi="Times New Roman" w:cs="Times New Roman"/>
          <w:sz w:val="24"/>
          <w:szCs w:val="24"/>
        </w:rPr>
        <w:lastRenderedPageBreak/>
        <w:t>3.2. Сведения  о фактическом достижении показателей, характеризующих объем муниципальной услуги:</w:t>
      </w: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p>
    <w:tbl>
      <w:tblPr>
        <w:tblW w:w="14951" w:type="dxa"/>
        <w:tblInd w:w="-5" w:type="dxa"/>
        <w:tblLayout w:type="fixed"/>
        <w:tblCellMar>
          <w:top w:w="102" w:type="dxa"/>
          <w:left w:w="62" w:type="dxa"/>
          <w:bottom w:w="102" w:type="dxa"/>
          <w:right w:w="62" w:type="dxa"/>
        </w:tblCellMar>
        <w:tblLook w:val="0000"/>
      </w:tblPr>
      <w:tblGrid>
        <w:gridCol w:w="776"/>
        <w:gridCol w:w="851"/>
        <w:gridCol w:w="850"/>
        <w:gridCol w:w="851"/>
        <w:gridCol w:w="992"/>
        <w:gridCol w:w="992"/>
        <w:gridCol w:w="851"/>
        <w:gridCol w:w="850"/>
        <w:gridCol w:w="851"/>
        <w:gridCol w:w="992"/>
        <w:gridCol w:w="1134"/>
        <w:gridCol w:w="1134"/>
        <w:gridCol w:w="850"/>
        <w:gridCol w:w="1134"/>
        <w:gridCol w:w="851"/>
        <w:gridCol w:w="992"/>
      </w:tblGrid>
      <w:tr w:rsidR="003C156D" w:rsidRPr="003C156D" w:rsidTr="004E5D48">
        <w:trPr>
          <w:trHeight w:val="155"/>
        </w:trPr>
        <w:tc>
          <w:tcPr>
            <w:tcW w:w="776"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Уникальный номер реестровой записи  &lt;2&gt;  </w:t>
            </w:r>
          </w:p>
        </w:tc>
        <w:tc>
          <w:tcPr>
            <w:tcW w:w="2552" w:type="dxa"/>
            <w:gridSpan w:val="3"/>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Показатель, характеризующий содержание муниципальной услуги </w:t>
            </w:r>
          </w:p>
        </w:tc>
        <w:tc>
          <w:tcPr>
            <w:tcW w:w="1984" w:type="dxa"/>
            <w:gridSpan w:val="2"/>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Показатель, характеризующий условия (формы) </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оказания муниципальной услуги </w:t>
            </w:r>
          </w:p>
        </w:tc>
        <w:tc>
          <w:tcPr>
            <w:tcW w:w="8647" w:type="dxa"/>
            <w:gridSpan w:val="9"/>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Показатель объема муниципальной услуги </w:t>
            </w:r>
          </w:p>
        </w:tc>
        <w:tc>
          <w:tcPr>
            <w:tcW w:w="992" w:type="dxa"/>
            <w:vMerge w:val="restart"/>
            <w:tcBorders>
              <w:top w:val="single" w:sz="4" w:space="0" w:color="auto"/>
              <w:left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Средний размер платы (цена, тариф) </w:t>
            </w:r>
          </w:p>
        </w:tc>
      </w:tr>
      <w:tr w:rsidR="003C156D" w:rsidRPr="003C156D" w:rsidTr="004E5D48">
        <w:trPr>
          <w:trHeight w:val="510"/>
        </w:trPr>
        <w:tc>
          <w:tcPr>
            <w:tcW w:w="776"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2552" w:type="dxa"/>
            <w:gridSpan w:val="3"/>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1984" w:type="dxa"/>
            <w:gridSpan w:val="2"/>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1"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наименование показателя   &lt;2&gt;</w:t>
            </w:r>
          </w:p>
        </w:tc>
        <w:tc>
          <w:tcPr>
            <w:tcW w:w="1701" w:type="dxa"/>
            <w:gridSpan w:val="2"/>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единица измерения </w:t>
            </w:r>
          </w:p>
        </w:tc>
        <w:tc>
          <w:tcPr>
            <w:tcW w:w="3260" w:type="dxa"/>
            <w:gridSpan w:val="3"/>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значение </w:t>
            </w:r>
          </w:p>
        </w:tc>
        <w:tc>
          <w:tcPr>
            <w:tcW w:w="850"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допустимое (возможное) отклонение  &lt;5&gt;</w:t>
            </w:r>
          </w:p>
        </w:tc>
        <w:tc>
          <w:tcPr>
            <w:tcW w:w="1134"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отклонение, превышающее допустимое (возможное) отклонение    &lt;6&gt;</w:t>
            </w:r>
          </w:p>
        </w:tc>
        <w:tc>
          <w:tcPr>
            <w:tcW w:w="851"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причина отклонения </w:t>
            </w:r>
          </w:p>
        </w:tc>
        <w:tc>
          <w:tcPr>
            <w:tcW w:w="992" w:type="dxa"/>
            <w:vMerge/>
            <w:tcBorders>
              <w:left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
        </w:tc>
      </w:tr>
      <w:tr w:rsidR="003C156D" w:rsidRPr="003C156D" w:rsidTr="004E5D48">
        <w:trPr>
          <w:trHeight w:val="604"/>
        </w:trPr>
        <w:tc>
          <w:tcPr>
            <w:tcW w:w="776"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_____ </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(наименование показателя) &lt;2&gt;</w:t>
            </w: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_____ </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(наименование показателя)  &lt;2&gt;  </w:t>
            </w: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_____ </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(наименование показателя)  &lt;2&gt;  </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_____ </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(наименование показателя)   &lt;2&gt;</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_____ </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(наименование показателя)    &lt;2&gt;  </w:t>
            </w:r>
          </w:p>
        </w:tc>
        <w:tc>
          <w:tcPr>
            <w:tcW w:w="851"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Наименование   &lt;2&gt;</w:t>
            </w: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код по ОКЕИ  &lt;2&gt;</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утверждено в </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муниципальном </w:t>
            </w:r>
            <w:proofErr w:type="gramStart"/>
            <w:r w:rsidRPr="003C156D">
              <w:rPr>
                <w:rFonts w:ascii="Times New Roman" w:hAnsi="Times New Roman" w:cs="Times New Roman"/>
                <w:sz w:val="24"/>
                <w:szCs w:val="24"/>
              </w:rPr>
              <w:t>задании</w:t>
            </w:r>
            <w:proofErr w:type="gramEnd"/>
            <w:r w:rsidRPr="003C156D">
              <w:rPr>
                <w:rFonts w:ascii="Times New Roman" w:hAnsi="Times New Roman" w:cs="Times New Roman"/>
                <w:sz w:val="24"/>
                <w:szCs w:val="24"/>
              </w:rPr>
              <w:t xml:space="preserve"> на год  &lt;2&gt;</w:t>
            </w:r>
          </w:p>
        </w:tc>
        <w:tc>
          <w:tcPr>
            <w:tcW w:w="1134"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утверждено в </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муниципальном </w:t>
            </w:r>
            <w:proofErr w:type="gramStart"/>
            <w:r w:rsidRPr="003C156D">
              <w:rPr>
                <w:rFonts w:ascii="Times New Roman" w:hAnsi="Times New Roman" w:cs="Times New Roman"/>
                <w:sz w:val="24"/>
                <w:szCs w:val="24"/>
              </w:rPr>
              <w:t>задании</w:t>
            </w:r>
            <w:proofErr w:type="gramEnd"/>
            <w:r w:rsidRPr="003C156D">
              <w:rPr>
                <w:rFonts w:ascii="Times New Roman" w:hAnsi="Times New Roman" w:cs="Times New Roman"/>
                <w:sz w:val="24"/>
                <w:szCs w:val="24"/>
              </w:rPr>
              <w:t xml:space="preserve"> на отчетную дату  &lt;3&gt;</w:t>
            </w:r>
          </w:p>
        </w:tc>
        <w:tc>
          <w:tcPr>
            <w:tcW w:w="1134"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исполнено на отчетную дату   &lt;4&gt;</w:t>
            </w:r>
          </w:p>
        </w:tc>
        <w:tc>
          <w:tcPr>
            <w:tcW w:w="850"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
        </w:tc>
        <w:tc>
          <w:tcPr>
            <w:tcW w:w="1134"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
        </w:tc>
        <w:tc>
          <w:tcPr>
            <w:tcW w:w="851"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
        </w:tc>
        <w:tc>
          <w:tcPr>
            <w:tcW w:w="992" w:type="dxa"/>
            <w:vMerge/>
            <w:tcBorders>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
        </w:tc>
      </w:tr>
      <w:tr w:rsidR="003C156D" w:rsidRPr="003C156D" w:rsidTr="004E5D48">
        <w:trPr>
          <w:trHeight w:val="113"/>
        </w:trPr>
        <w:tc>
          <w:tcPr>
            <w:tcW w:w="776"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1 </w:t>
            </w: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2 </w:t>
            </w: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3 </w:t>
            </w: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4 </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5 </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6 </w:t>
            </w: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7 </w:t>
            </w: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8 </w:t>
            </w: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9 </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10 </w:t>
            </w:r>
          </w:p>
        </w:tc>
        <w:tc>
          <w:tcPr>
            <w:tcW w:w="1134"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11</w:t>
            </w:r>
          </w:p>
        </w:tc>
        <w:tc>
          <w:tcPr>
            <w:tcW w:w="1134"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12 </w:t>
            </w: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13 </w:t>
            </w:r>
          </w:p>
        </w:tc>
        <w:tc>
          <w:tcPr>
            <w:tcW w:w="1134"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14 </w:t>
            </w: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15 </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16 </w:t>
            </w:r>
          </w:p>
        </w:tc>
      </w:tr>
      <w:tr w:rsidR="003C156D" w:rsidRPr="003C156D" w:rsidTr="004E5D48">
        <w:trPr>
          <w:trHeight w:val="571"/>
        </w:trPr>
        <w:tc>
          <w:tcPr>
            <w:tcW w:w="776"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outlineLvl w:val="0"/>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r>
    </w:tbl>
    <w:p w:rsidR="003C156D" w:rsidRPr="003C156D" w:rsidRDefault="003C156D" w:rsidP="003C156D">
      <w:pPr>
        <w:autoSpaceDE w:val="0"/>
        <w:autoSpaceDN w:val="0"/>
        <w:adjustRightInd w:val="0"/>
        <w:spacing w:after="0" w:line="240" w:lineRule="auto"/>
        <w:jc w:val="center"/>
        <w:rPr>
          <w:rFonts w:ascii="Courier New" w:eastAsiaTheme="minorHAnsi" w:hAnsi="Courier New" w:cs="Courier New"/>
          <w:sz w:val="24"/>
          <w:szCs w:val="24"/>
          <w:lang w:eastAsia="en-US"/>
        </w:rPr>
      </w:pPr>
    </w:p>
    <w:p w:rsidR="003C156D" w:rsidRPr="003C156D" w:rsidRDefault="003C156D" w:rsidP="003C156D">
      <w:pPr>
        <w:autoSpaceDE w:val="0"/>
        <w:autoSpaceDN w:val="0"/>
        <w:adjustRightInd w:val="0"/>
        <w:spacing w:after="0" w:line="240" w:lineRule="auto"/>
        <w:jc w:val="center"/>
        <w:rPr>
          <w:rFonts w:ascii="Courier New" w:eastAsiaTheme="minorHAnsi" w:hAnsi="Courier New" w:cs="Courier New"/>
          <w:sz w:val="24"/>
          <w:szCs w:val="24"/>
          <w:lang w:eastAsia="en-US"/>
        </w:rPr>
      </w:pPr>
    </w:p>
    <w:p w:rsidR="003C156D" w:rsidRPr="003C156D" w:rsidRDefault="003C156D" w:rsidP="003C156D">
      <w:pPr>
        <w:autoSpaceDE w:val="0"/>
        <w:autoSpaceDN w:val="0"/>
        <w:adjustRightInd w:val="0"/>
        <w:spacing w:after="0" w:line="240" w:lineRule="auto"/>
        <w:jc w:val="center"/>
        <w:rPr>
          <w:rFonts w:ascii="Courier New" w:eastAsiaTheme="minorHAnsi" w:hAnsi="Courier New" w:cs="Courier New"/>
          <w:sz w:val="24"/>
          <w:szCs w:val="24"/>
          <w:lang w:eastAsia="en-US"/>
        </w:rPr>
      </w:pPr>
    </w:p>
    <w:p w:rsidR="003C156D" w:rsidRPr="003C156D" w:rsidRDefault="003C156D" w:rsidP="003C156D">
      <w:pPr>
        <w:spacing w:after="0"/>
        <w:rPr>
          <w:rFonts w:ascii="Times New Roman" w:hAnsi="Times New Roman" w:cs="Times New Roman"/>
          <w:sz w:val="24"/>
          <w:szCs w:val="24"/>
        </w:rPr>
      </w:pPr>
    </w:p>
    <w:p w:rsidR="003C156D" w:rsidRPr="003C156D" w:rsidRDefault="003C156D" w:rsidP="003C156D">
      <w:pPr>
        <w:spacing w:after="0"/>
        <w:rPr>
          <w:rFonts w:ascii="Times New Roman" w:hAnsi="Times New Roman" w:cs="Times New Roman"/>
          <w:sz w:val="24"/>
          <w:szCs w:val="24"/>
        </w:rPr>
      </w:pPr>
    </w:p>
    <w:p w:rsidR="003C156D" w:rsidRPr="003C156D" w:rsidRDefault="003C156D" w:rsidP="003C156D">
      <w:pPr>
        <w:spacing w:after="0"/>
        <w:rPr>
          <w:rFonts w:ascii="Times New Roman" w:hAnsi="Times New Roman" w:cs="Times New Roman"/>
          <w:sz w:val="24"/>
          <w:szCs w:val="24"/>
        </w:rPr>
      </w:pPr>
    </w:p>
    <w:p w:rsidR="003C156D" w:rsidRPr="003C156D" w:rsidRDefault="003C156D" w:rsidP="003C156D">
      <w:pPr>
        <w:spacing w:after="0"/>
        <w:rPr>
          <w:rFonts w:ascii="Times New Roman" w:hAnsi="Times New Roman" w:cs="Times New Roman"/>
          <w:sz w:val="24"/>
          <w:szCs w:val="24"/>
        </w:rPr>
      </w:pPr>
    </w:p>
    <w:p w:rsidR="003C156D" w:rsidRPr="003C156D" w:rsidRDefault="003C156D" w:rsidP="003C156D">
      <w:pPr>
        <w:spacing w:after="0"/>
        <w:rPr>
          <w:rFonts w:ascii="Times New Roman" w:hAnsi="Times New Roman" w:cs="Times New Roman"/>
          <w:sz w:val="24"/>
          <w:szCs w:val="24"/>
        </w:rPr>
      </w:pPr>
    </w:p>
    <w:p w:rsidR="003C156D" w:rsidRPr="003C156D" w:rsidRDefault="003C156D" w:rsidP="003C156D">
      <w:pPr>
        <w:spacing w:after="0"/>
        <w:rPr>
          <w:rFonts w:ascii="Times New Roman" w:hAnsi="Times New Roman" w:cs="Times New Roman"/>
          <w:sz w:val="24"/>
          <w:szCs w:val="24"/>
        </w:rPr>
        <w:sectPr w:rsidR="003C156D" w:rsidRPr="003C156D">
          <w:pgSz w:w="16838" w:h="11905" w:orient="landscape"/>
          <w:pgMar w:top="1701" w:right="1134" w:bottom="850" w:left="1134" w:header="0" w:footer="0" w:gutter="0"/>
          <w:cols w:space="720"/>
        </w:sectPr>
      </w:pPr>
    </w:p>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4"/>
          <w:szCs w:val="24"/>
        </w:rPr>
      </w:pPr>
    </w:p>
    <w:p w:rsidR="003C156D" w:rsidRPr="003C156D" w:rsidRDefault="003C156D" w:rsidP="003C156D">
      <w:pPr>
        <w:autoSpaceDE w:val="0"/>
        <w:autoSpaceDN w:val="0"/>
        <w:adjustRightInd w:val="0"/>
        <w:spacing w:after="0" w:line="240" w:lineRule="auto"/>
        <w:ind w:firstLine="720"/>
        <w:jc w:val="center"/>
        <w:outlineLvl w:val="2"/>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Часть II. Сведения о выполняемых работах &lt;1&gt;</w:t>
      </w:r>
    </w:p>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Раздел ______</w:t>
      </w:r>
    </w:p>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p>
    <w:tbl>
      <w:tblPr>
        <w:tblW w:w="0" w:type="auto"/>
        <w:tblBorders>
          <w:right w:val="single" w:sz="4" w:space="0" w:color="auto"/>
        </w:tblBorders>
        <w:tblLayout w:type="fixed"/>
        <w:tblCellMar>
          <w:top w:w="102" w:type="dxa"/>
          <w:left w:w="62" w:type="dxa"/>
          <w:bottom w:w="102" w:type="dxa"/>
          <w:right w:w="62" w:type="dxa"/>
        </w:tblCellMar>
        <w:tblLook w:val="04A0"/>
      </w:tblPr>
      <w:tblGrid>
        <w:gridCol w:w="5952"/>
        <w:gridCol w:w="2040"/>
        <w:gridCol w:w="1077"/>
      </w:tblGrid>
      <w:tr w:rsidR="003C156D" w:rsidRPr="003C156D" w:rsidTr="004E5D48">
        <w:tc>
          <w:tcPr>
            <w:tcW w:w="5952" w:type="dxa"/>
            <w:tcBorders>
              <w:top w:val="nil"/>
              <w:left w:val="nil"/>
              <w:bottom w:val="nil"/>
              <w:right w:val="nil"/>
            </w:tcBorders>
            <w:hideMark/>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1. Наименование работы ________________________________________________</w:t>
            </w:r>
          </w:p>
          <w:p w:rsidR="003C156D" w:rsidRPr="003C156D" w:rsidRDefault="003C156D" w:rsidP="003C156D">
            <w:pPr>
              <w:autoSpaceDE w:val="0"/>
              <w:autoSpaceDN w:val="0"/>
              <w:adjustRightInd w:val="0"/>
              <w:spacing w:after="0" w:line="256" w:lineRule="auto"/>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_____________________________________________</w:t>
            </w:r>
          </w:p>
        </w:tc>
        <w:tc>
          <w:tcPr>
            <w:tcW w:w="2040" w:type="dxa"/>
            <w:tcBorders>
              <w:top w:val="nil"/>
              <w:left w:val="nil"/>
              <w:bottom w:val="nil"/>
              <w:right w:val="single" w:sz="4" w:space="0" w:color="auto"/>
            </w:tcBorders>
            <w:hideMark/>
          </w:tcPr>
          <w:p w:rsidR="003C156D" w:rsidRPr="003C156D" w:rsidRDefault="003C156D" w:rsidP="003C156D">
            <w:pPr>
              <w:autoSpaceDE w:val="0"/>
              <w:autoSpaceDN w:val="0"/>
              <w:adjustRightInd w:val="0"/>
              <w:spacing w:after="0" w:line="256" w:lineRule="auto"/>
              <w:ind w:firstLine="720"/>
              <w:jc w:val="center"/>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Код по базовому (отраслевому) перечню или муниципальному перечню</w:t>
            </w:r>
          </w:p>
        </w:tc>
        <w:tc>
          <w:tcPr>
            <w:tcW w:w="1077"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r>
      <w:tr w:rsidR="003C156D" w:rsidRPr="003C156D" w:rsidTr="004E5D48">
        <w:tc>
          <w:tcPr>
            <w:tcW w:w="5952" w:type="dxa"/>
            <w:tcBorders>
              <w:top w:val="nil"/>
              <w:left w:val="nil"/>
              <w:bottom w:val="nil"/>
              <w:right w:val="nil"/>
            </w:tcBorders>
            <w:hideMark/>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2. Категории потребителей работы ________________________________________________</w:t>
            </w:r>
          </w:p>
          <w:p w:rsidR="003C156D" w:rsidRPr="003C156D" w:rsidRDefault="003C156D" w:rsidP="003C156D">
            <w:pPr>
              <w:autoSpaceDE w:val="0"/>
              <w:autoSpaceDN w:val="0"/>
              <w:adjustRightInd w:val="0"/>
              <w:spacing w:after="0" w:line="256" w:lineRule="auto"/>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_____________________________________________</w:t>
            </w:r>
          </w:p>
        </w:tc>
        <w:tc>
          <w:tcPr>
            <w:tcW w:w="2040" w:type="dxa"/>
            <w:tcBorders>
              <w:top w:val="nil"/>
              <w:left w:val="nil"/>
              <w:bottom w:val="nil"/>
              <w:right w:val="nil"/>
            </w:tcBorders>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c>
          <w:tcPr>
            <w:tcW w:w="1077" w:type="dxa"/>
            <w:tcBorders>
              <w:top w:val="single" w:sz="4" w:space="0" w:color="auto"/>
              <w:left w:val="nil"/>
              <w:bottom w:val="nil"/>
              <w:right w:val="nil"/>
            </w:tcBorders>
          </w:tcPr>
          <w:p w:rsidR="003C156D" w:rsidRPr="003C156D" w:rsidRDefault="003C156D" w:rsidP="003C156D">
            <w:pPr>
              <w:autoSpaceDE w:val="0"/>
              <w:autoSpaceDN w:val="0"/>
              <w:adjustRightInd w:val="0"/>
              <w:spacing w:after="0" w:line="256" w:lineRule="auto"/>
              <w:ind w:firstLine="720"/>
              <w:rPr>
                <w:rFonts w:ascii="Times New Roman" w:eastAsiaTheme="minorHAnsi" w:hAnsi="Times New Roman" w:cs="Times New Roman"/>
                <w:sz w:val="24"/>
                <w:szCs w:val="24"/>
                <w:lang w:eastAsia="en-US"/>
              </w:rPr>
            </w:pPr>
          </w:p>
        </w:tc>
      </w:tr>
    </w:tbl>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4"/>
          <w:szCs w:val="24"/>
        </w:rPr>
      </w:pPr>
    </w:p>
    <w:p w:rsidR="003C156D" w:rsidRPr="003C156D" w:rsidRDefault="003C156D" w:rsidP="003C156D">
      <w:pPr>
        <w:autoSpaceDE w:val="0"/>
        <w:autoSpaceDN w:val="0"/>
        <w:adjustRightInd w:val="0"/>
        <w:spacing w:after="0" w:line="240" w:lineRule="auto"/>
        <w:ind w:firstLine="720"/>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3. Сведения о фактическом достижении показателей, характеризующих объем и (или) качество работы</w:t>
      </w:r>
    </w:p>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jc w:val="center"/>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jc w:val="center"/>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jc w:val="center"/>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jc w:val="center"/>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jc w:val="center"/>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jc w:val="center"/>
        <w:rPr>
          <w:rFonts w:ascii="Courier New" w:eastAsiaTheme="minorHAnsi" w:hAnsi="Courier New" w:cs="Courier New"/>
          <w:sz w:val="24"/>
          <w:szCs w:val="24"/>
          <w:lang w:eastAsia="en-US"/>
        </w:rPr>
        <w:sectPr w:rsidR="003C156D" w:rsidRPr="003C156D" w:rsidSect="004E5D48">
          <w:pgSz w:w="11906" w:h="16838" w:code="9"/>
          <w:pgMar w:top="1134" w:right="567" w:bottom="1134" w:left="1418" w:header="720" w:footer="720" w:gutter="0"/>
          <w:cols w:space="720"/>
          <w:docGrid w:linePitch="299"/>
        </w:sectPr>
      </w:pP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r w:rsidRPr="003C156D">
        <w:rPr>
          <w:rFonts w:ascii="Times New Roman" w:hAnsi="Times New Roman" w:cs="Times New Roman"/>
          <w:sz w:val="24"/>
          <w:szCs w:val="24"/>
        </w:rPr>
        <w:lastRenderedPageBreak/>
        <w:t>3.1. Сведения   о  фактическом  достижении  показателей,  характеризующих качество работы на 20___ и 20__ и 20___ годов</w:t>
      </w: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r w:rsidRPr="003C156D">
        <w:rPr>
          <w:rFonts w:ascii="Times New Roman" w:hAnsi="Times New Roman" w:cs="Times New Roman"/>
          <w:sz w:val="24"/>
          <w:szCs w:val="24"/>
        </w:rPr>
        <w:t>на 1 __________20___ г.</w:t>
      </w: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p>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p>
    <w:tbl>
      <w:tblPr>
        <w:tblW w:w="14749" w:type="dxa"/>
        <w:tblInd w:w="-5" w:type="dxa"/>
        <w:tblLayout w:type="fixed"/>
        <w:tblCellMar>
          <w:top w:w="102" w:type="dxa"/>
          <w:left w:w="62" w:type="dxa"/>
          <w:bottom w:w="102" w:type="dxa"/>
          <w:right w:w="62" w:type="dxa"/>
        </w:tblCellMar>
        <w:tblLook w:val="0000"/>
      </w:tblPr>
      <w:tblGrid>
        <w:gridCol w:w="776"/>
        <w:gridCol w:w="851"/>
        <w:gridCol w:w="850"/>
        <w:gridCol w:w="851"/>
        <w:gridCol w:w="992"/>
        <w:gridCol w:w="992"/>
        <w:gridCol w:w="851"/>
        <w:gridCol w:w="708"/>
        <w:gridCol w:w="1276"/>
        <w:gridCol w:w="992"/>
        <w:gridCol w:w="1134"/>
        <w:gridCol w:w="1418"/>
        <w:gridCol w:w="992"/>
        <w:gridCol w:w="1134"/>
        <w:gridCol w:w="932"/>
      </w:tblGrid>
      <w:tr w:rsidR="003C156D" w:rsidRPr="003C156D" w:rsidTr="004E5D48">
        <w:trPr>
          <w:trHeight w:val="285"/>
        </w:trPr>
        <w:tc>
          <w:tcPr>
            <w:tcW w:w="776"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ind w:firstLine="720"/>
              <w:jc w:val="center"/>
              <w:outlineLvl w:val="2"/>
              <w:rPr>
                <w:rFonts w:ascii="Times New Roman" w:eastAsiaTheme="minorHAnsi" w:hAnsi="Times New Roman" w:cs="Times New Roman"/>
                <w:sz w:val="24"/>
                <w:szCs w:val="24"/>
                <w:lang w:eastAsia="en-US"/>
              </w:rPr>
            </w:pPr>
            <w:proofErr w:type="spellStart"/>
            <w:r w:rsidRPr="003C156D">
              <w:rPr>
                <w:rFonts w:ascii="Times New Roman" w:eastAsiaTheme="minorHAnsi" w:hAnsi="Times New Roman" w:cs="Times New Roman"/>
                <w:sz w:val="24"/>
                <w:szCs w:val="24"/>
                <w:lang w:eastAsia="en-US"/>
              </w:rPr>
              <w:t>УУникальный</w:t>
            </w:r>
            <w:proofErr w:type="spellEnd"/>
            <w:r w:rsidRPr="003C156D">
              <w:rPr>
                <w:rFonts w:ascii="Times New Roman" w:eastAsiaTheme="minorHAnsi" w:hAnsi="Times New Roman" w:cs="Times New Roman"/>
                <w:sz w:val="24"/>
                <w:szCs w:val="24"/>
                <w:lang w:eastAsia="en-US"/>
              </w:rPr>
              <w:t xml:space="preserve"> номер реестровой записи    &lt;2&gt;</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
        </w:tc>
        <w:tc>
          <w:tcPr>
            <w:tcW w:w="2552" w:type="dxa"/>
            <w:gridSpan w:val="3"/>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Показатель, характеризующий содержание работы </w:t>
            </w:r>
          </w:p>
        </w:tc>
        <w:tc>
          <w:tcPr>
            <w:tcW w:w="1984" w:type="dxa"/>
            <w:gridSpan w:val="2"/>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roofErr w:type="gramStart"/>
            <w:r w:rsidRPr="003C156D">
              <w:rPr>
                <w:rFonts w:ascii="Times New Roman" w:hAnsi="Times New Roman" w:cs="Times New Roman"/>
                <w:sz w:val="24"/>
                <w:szCs w:val="24"/>
              </w:rPr>
              <w:t xml:space="preserve">Показатель, характеризующий условия (формы </w:t>
            </w:r>
            <w:proofErr w:type="gramEnd"/>
          </w:p>
        </w:tc>
        <w:tc>
          <w:tcPr>
            <w:tcW w:w="9437" w:type="dxa"/>
            <w:gridSpan w:val="9"/>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Показатель качества работы </w:t>
            </w:r>
          </w:p>
        </w:tc>
      </w:tr>
      <w:tr w:rsidR="003C156D" w:rsidRPr="003C156D" w:rsidTr="004E5D48">
        <w:trPr>
          <w:trHeight w:val="772"/>
        </w:trPr>
        <w:tc>
          <w:tcPr>
            <w:tcW w:w="776"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2552" w:type="dxa"/>
            <w:gridSpan w:val="3"/>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1984" w:type="dxa"/>
            <w:gridSpan w:val="2"/>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1"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наименование показателя   &lt;2&gt;</w:t>
            </w:r>
          </w:p>
        </w:tc>
        <w:tc>
          <w:tcPr>
            <w:tcW w:w="1984" w:type="dxa"/>
            <w:gridSpan w:val="2"/>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единица измерения </w:t>
            </w:r>
          </w:p>
        </w:tc>
        <w:tc>
          <w:tcPr>
            <w:tcW w:w="3544" w:type="dxa"/>
            <w:gridSpan w:val="3"/>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значение </w:t>
            </w:r>
          </w:p>
        </w:tc>
        <w:tc>
          <w:tcPr>
            <w:tcW w:w="992"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допустимое (возможное) отклонение    &lt;5&gt;</w:t>
            </w:r>
          </w:p>
        </w:tc>
        <w:tc>
          <w:tcPr>
            <w:tcW w:w="1134"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отклонение, превышающее допустимое (возможное) отклонение      &lt;6&gt;</w:t>
            </w:r>
          </w:p>
        </w:tc>
        <w:tc>
          <w:tcPr>
            <w:tcW w:w="932"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причина отклонения </w:t>
            </w:r>
          </w:p>
        </w:tc>
      </w:tr>
      <w:tr w:rsidR="003C156D" w:rsidRPr="003C156D" w:rsidTr="004E5D48">
        <w:trPr>
          <w:trHeight w:val="876"/>
        </w:trPr>
        <w:tc>
          <w:tcPr>
            <w:tcW w:w="776"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_____</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(наименование показателя)   &lt;2&gt; </w:t>
            </w: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_____ </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(наименование показателя)  &lt;2&gt; </w:t>
            </w: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_____ </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(наименование показателя)  &lt;2&gt; </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____ </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(наименование показателя)    &lt;2&gt;</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_____ </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(наименование показателя)   &lt;2&gt;</w:t>
            </w:r>
          </w:p>
        </w:tc>
        <w:tc>
          <w:tcPr>
            <w:tcW w:w="851"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
        </w:tc>
        <w:tc>
          <w:tcPr>
            <w:tcW w:w="708"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наименование   &lt;2&gt;</w:t>
            </w:r>
          </w:p>
        </w:tc>
        <w:tc>
          <w:tcPr>
            <w:tcW w:w="1276"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код по ОКЕИ    &lt;2&gt;</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утверждено в муниципальном задании </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на год    &lt;2&gt;</w:t>
            </w:r>
          </w:p>
        </w:tc>
        <w:tc>
          <w:tcPr>
            <w:tcW w:w="1134"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утверждено в муниципальном задании </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на отчетную дату    &lt;3&gt;</w:t>
            </w:r>
          </w:p>
        </w:tc>
        <w:tc>
          <w:tcPr>
            <w:tcW w:w="1418"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исполнено на отчетную дату     &lt;4&gt;</w:t>
            </w:r>
          </w:p>
        </w:tc>
        <w:tc>
          <w:tcPr>
            <w:tcW w:w="992"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
        </w:tc>
        <w:tc>
          <w:tcPr>
            <w:tcW w:w="1134"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
        </w:tc>
        <w:tc>
          <w:tcPr>
            <w:tcW w:w="932"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
        </w:tc>
      </w:tr>
      <w:tr w:rsidR="003C156D" w:rsidRPr="003C156D" w:rsidTr="004E5D48">
        <w:trPr>
          <w:trHeight w:val="85"/>
        </w:trPr>
        <w:tc>
          <w:tcPr>
            <w:tcW w:w="776"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1 </w:t>
            </w: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2 </w:t>
            </w: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3 </w:t>
            </w: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4 </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5 </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6 </w:t>
            </w: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7 </w:t>
            </w:r>
          </w:p>
        </w:tc>
        <w:tc>
          <w:tcPr>
            <w:tcW w:w="708"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8 </w:t>
            </w:r>
          </w:p>
        </w:tc>
        <w:tc>
          <w:tcPr>
            <w:tcW w:w="1276"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9 </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10 </w:t>
            </w:r>
          </w:p>
        </w:tc>
        <w:tc>
          <w:tcPr>
            <w:tcW w:w="1134"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11</w:t>
            </w:r>
          </w:p>
        </w:tc>
        <w:tc>
          <w:tcPr>
            <w:tcW w:w="1418"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12 </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13 </w:t>
            </w:r>
          </w:p>
        </w:tc>
        <w:tc>
          <w:tcPr>
            <w:tcW w:w="1134"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14 </w:t>
            </w:r>
          </w:p>
        </w:tc>
        <w:tc>
          <w:tcPr>
            <w:tcW w:w="93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15 </w:t>
            </w:r>
          </w:p>
        </w:tc>
      </w:tr>
      <w:tr w:rsidR="003C156D" w:rsidRPr="003C156D" w:rsidTr="004E5D48">
        <w:trPr>
          <w:trHeight w:val="674"/>
        </w:trPr>
        <w:tc>
          <w:tcPr>
            <w:tcW w:w="776"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outlineLvl w:val="0"/>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708"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1418"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3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r>
    </w:tbl>
    <w:p w:rsidR="003C156D" w:rsidRPr="003C156D" w:rsidRDefault="003C156D" w:rsidP="003C156D">
      <w:pPr>
        <w:autoSpaceDE w:val="0"/>
        <w:autoSpaceDN w:val="0"/>
        <w:adjustRightInd w:val="0"/>
        <w:spacing w:after="0" w:line="240" w:lineRule="auto"/>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r w:rsidRPr="003C156D">
        <w:rPr>
          <w:rFonts w:ascii="Times New Roman" w:hAnsi="Times New Roman" w:cs="Times New Roman"/>
          <w:sz w:val="24"/>
          <w:szCs w:val="24"/>
        </w:rPr>
        <w:lastRenderedPageBreak/>
        <w:t>3.2. Сведения  о фактическом достижении показателей, характеризующих объем работы:</w:t>
      </w: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p>
    <w:tbl>
      <w:tblPr>
        <w:tblW w:w="14951" w:type="dxa"/>
        <w:tblInd w:w="-5" w:type="dxa"/>
        <w:tblLayout w:type="fixed"/>
        <w:tblCellMar>
          <w:top w:w="102" w:type="dxa"/>
          <w:left w:w="62" w:type="dxa"/>
          <w:bottom w:w="102" w:type="dxa"/>
          <w:right w:w="62" w:type="dxa"/>
        </w:tblCellMar>
        <w:tblLook w:val="0000"/>
      </w:tblPr>
      <w:tblGrid>
        <w:gridCol w:w="776"/>
        <w:gridCol w:w="851"/>
        <w:gridCol w:w="850"/>
        <w:gridCol w:w="851"/>
        <w:gridCol w:w="992"/>
        <w:gridCol w:w="992"/>
        <w:gridCol w:w="851"/>
        <w:gridCol w:w="850"/>
        <w:gridCol w:w="851"/>
        <w:gridCol w:w="992"/>
        <w:gridCol w:w="1134"/>
        <w:gridCol w:w="1134"/>
        <w:gridCol w:w="850"/>
        <w:gridCol w:w="1134"/>
        <w:gridCol w:w="851"/>
        <w:gridCol w:w="992"/>
      </w:tblGrid>
      <w:tr w:rsidR="003C156D" w:rsidRPr="003C156D" w:rsidTr="004E5D48">
        <w:trPr>
          <w:trHeight w:val="155"/>
        </w:trPr>
        <w:tc>
          <w:tcPr>
            <w:tcW w:w="776"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Уникальный номер реестровой записи  &lt;2&gt;  </w:t>
            </w:r>
          </w:p>
        </w:tc>
        <w:tc>
          <w:tcPr>
            <w:tcW w:w="2552" w:type="dxa"/>
            <w:gridSpan w:val="3"/>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Показатель, характеризующий содержание работы </w:t>
            </w:r>
          </w:p>
        </w:tc>
        <w:tc>
          <w:tcPr>
            <w:tcW w:w="1984" w:type="dxa"/>
            <w:gridSpan w:val="2"/>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Показатель, характеризующий условия (формы) </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
        </w:tc>
        <w:tc>
          <w:tcPr>
            <w:tcW w:w="8647" w:type="dxa"/>
            <w:gridSpan w:val="9"/>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Показатель объема работы </w:t>
            </w:r>
          </w:p>
        </w:tc>
        <w:tc>
          <w:tcPr>
            <w:tcW w:w="992" w:type="dxa"/>
            <w:vMerge w:val="restart"/>
            <w:tcBorders>
              <w:top w:val="single" w:sz="4" w:space="0" w:color="auto"/>
              <w:left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Средний размер платы (цена, тариф) </w:t>
            </w:r>
          </w:p>
        </w:tc>
      </w:tr>
      <w:tr w:rsidR="003C156D" w:rsidRPr="003C156D" w:rsidTr="004E5D48">
        <w:trPr>
          <w:trHeight w:val="510"/>
        </w:trPr>
        <w:tc>
          <w:tcPr>
            <w:tcW w:w="776"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2552" w:type="dxa"/>
            <w:gridSpan w:val="3"/>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1984" w:type="dxa"/>
            <w:gridSpan w:val="2"/>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1"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наименование показателя   &lt;2&gt;</w:t>
            </w:r>
          </w:p>
        </w:tc>
        <w:tc>
          <w:tcPr>
            <w:tcW w:w="1701" w:type="dxa"/>
            <w:gridSpan w:val="2"/>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единица измерения </w:t>
            </w:r>
          </w:p>
        </w:tc>
        <w:tc>
          <w:tcPr>
            <w:tcW w:w="3260" w:type="dxa"/>
            <w:gridSpan w:val="3"/>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значение </w:t>
            </w:r>
          </w:p>
        </w:tc>
        <w:tc>
          <w:tcPr>
            <w:tcW w:w="850"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допустимое (возможное) отклонение  &lt;5&gt;</w:t>
            </w:r>
          </w:p>
        </w:tc>
        <w:tc>
          <w:tcPr>
            <w:tcW w:w="1134"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отклонение, превышающее допустимое (возможное) отклонение    &lt;6&gt;</w:t>
            </w:r>
          </w:p>
        </w:tc>
        <w:tc>
          <w:tcPr>
            <w:tcW w:w="851" w:type="dxa"/>
            <w:vMerge w:val="restart"/>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причина отклонения </w:t>
            </w:r>
          </w:p>
        </w:tc>
        <w:tc>
          <w:tcPr>
            <w:tcW w:w="992" w:type="dxa"/>
            <w:vMerge/>
            <w:tcBorders>
              <w:left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
        </w:tc>
      </w:tr>
      <w:tr w:rsidR="003C156D" w:rsidRPr="003C156D" w:rsidTr="004E5D48">
        <w:trPr>
          <w:trHeight w:val="604"/>
        </w:trPr>
        <w:tc>
          <w:tcPr>
            <w:tcW w:w="776"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_____ </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(наименование показателя) &lt;2&gt;</w:t>
            </w: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_____ </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(наименование показателя)  &lt;2&gt;  </w:t>
            </w: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_____ </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(наименование показателя)  &lt;2&gt;  </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_____ </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(наименование показателя)   &lt;2&gt;</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_____ </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(наименование показателя)    &lt;2&gt;  </w:t>
            </w:r>
          </w:p>
        </w:tc>
        <w:tc>
          <w:tcPr>
            <w:tcW w:w="851"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Наименование   &lt;2&gt;</w:t>
            </w: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код по ОКЕИ  &lt;2&gt;</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утверждено в </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муниципальном </w:t>
            </w:r>
            <w:proofErr w:type="gramStart"/>
            <w:r w:rsidRPr="003C156D">
              <w:rPr>
                <w:rFonts w:ascii="Times New Roman" w:hAnsi="Times New Roman" w:cs="Times New Roman"/>
                <w:sz w:val="24"/>
                <w:szCs w:val="24"/>
              </w:rPr>
              <w:t>задании</w:t>
            </w:r>
            <w:proofErr w:type="gramEnd"/>
            <w:r w:rsidRPr="003C156D">
              <w:rPr>
                <w:rFonts w:ascii="Times New Roman" w:hAnsi="Times New Roman" w:cs="Times New Roman"/>
                <w:sz w:val="24"/>
                <w:szCs w:val="24"/>
              </w:rPr>
              <w:t xml:space="preserve"> на год  &lt;2&gt;</w:t>
            </w:r>
          </w:p>
        </w:tc>
        <w:tc>
          <w:tcPr>
            <w:tcW w:w="1134"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утверждено в </w:t>
            </w:r>
          </w:p>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муниципальном </w:t>
            </w:r>
            <w:proofErr w:type="gramStart"/>
            <w:r w:rsidRPr="003C156D">
              <w:rPr>
                <w:rFonts w:ascii="Times New Roman" w:hAnsi="Times New Roman" w:cs="Times New Roman"/>
                <w:sz w:val="24"/>
                <w:szCs w:val="24"/>
              </w:rPr>
              <w:t>задании</w:t>
            </w:r>
            <w:proofErr w:type="gramEnd"/>
            <w:r w:rsidRPr="003C156D">
              <w:rPr>
                <w:rFonts w:ascii="Times New Roman" w:hAnsi="Times New Roman" w:cs="Times New Roman"/>
                <w:sz w:val="24"/>
                <w:szCs w:val="24"/>
              </w:rPr>
              <w:t xml:space="preserve"> на отчетную дату  &lt;3&gt;</w:t>
            </w:r>
          </w:p>
        </w:tc>
        <w:tc>
          <w:tcPr>
            <w:tcW w:w="1134"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исполнено на отчетную дату   &lt;4&gt;</w:t>
            </w:r>
          </w:p>
        </w:tc>
        <w:tc>
          <w:tcPr>
            <w:tcW w:w="850"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
        </w:tc>
        <w:tc>
          <w:tcPr>
            <w:tcW w:w="1134"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
        </w:tc>
        <w:tc>
          <w:tcPr>
            <w:tcW w:w="851" w:type="dxa"/>
            <w:vMerge/>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
        </w:tc>
        <w:tc>
          <w:tcPr>
            <w:tcW w:w="992" w:type="dxa"/>
            <w:vMerge/>
            <w:tcBorders>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p>
        </w:tc>
      </w:tr>
      <w:tr w:rsidR="003C156D" w:rsidRPr="003C156D" w:rsidTr="004E5D48">
        <w:trPr>
          <w:trHeight w:val="113"/>
        </w:trPr>
        <w:tc>
          <w:tcPr>
            <w:tcW w:w="776"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1 </w:t>
            </w: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2 </w:t>
            </w: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3 </w:t>
            </w: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4 </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5 </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6 </w:t>
            </w: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7 </w:t>
            </w: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8 </w:t>
            </w: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9 </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10 </w:t>
            </w:r>
          </w:p>
        </w:tc>
        <w:tc>
          <w:tcPr>
            <w:tcW w:w="1134"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11</w:t>
            </w:r>
          </w:p>
        </w:tc>
        <w:tc>
          <w:tcPr>
            <w:tcW w:w="1134"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12 </w:t>
            </w: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13 </w:t>
            </w:r>
          </w:p>
        </w:tc>
        <w:tc>
          <w:tcPr>
            <w:tcW w:w="1134"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14 </w:t>
            </w: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15 </w:t>
            </w: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jc w:val="center"/>
              <w:rPr>
                <w:rFonts w:ascii="Times New Roman" w:hAnsi="Times New Roman" w:cs="Times New Roman"/>
                <w:sz w:val="24"/>
                <w:szCs w:val="24"/>
              </w:rPr>
            </w:pPr>
            <w:r w:rsidRPr="003C156D">
              <w:rPr>
                <w:rFonts w:ascii="Times New Roman" w:hAnsi="Times New Roman" w:cs="Times New Roman"/>
                <w:sz w:val="24"/>
                <w:szCs w:val="24"/>
              </w:rPr>
              <w:t xml:space="preserve">16 </w:t>
            </w:r>
          </w:p>
        </w:tc>
      </w:tr>
      <w:tr w:rsidR="003C156D" w:rsidRPr="003C156D" w:rsidTr="004E5D48">
        <w:trPr>
          <w:trHeight w:val="571"/>
        </w:trPr>
        <w:tc>
          <w:tcPr>
            <w:tcW w:w="776"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outlineLvl w:val="0"/>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rsidR="003C156D" w:rsidRPr="003C156D" w:rsidRDefault="003C156D" w:rsidP="003C156D">
            <w:pPr>
              <w:autoSpaceDE w:val="0"/>
              <w:autoSpaceDN w:val="0"/>
              <w:adjustRightInd w:val="0"/>
              <w:spacing w:after="0" w:line="240" w:lineRule="auto"/>
              <w:rPr>
                <w:rFonts w:ascii="Times New Roman" w:hAnsi="Times New Roman" w:cs="Times New Roman"/>
                <w:sz w:val="24"/>
                <w:szCs w:val="24"/>
              </w:rPr>
            </w:pPr>
          </w:p>
        </w:tc>
      </w:tr>
    </w:tbl>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p>
    <w:p w:rsidR="003C156D" w:rsidRPr="003C156D" w:rsidRDefault="003C156D" w:rsidP="003C156D">
      <w:pPr>
        <w:autoSpaceDE w:val="0"/>
        <w:autoSpaceDN w:val="0"/>
        <w:adjustRightInd w:val="0"/>
        <w:spacing w:after="0" w:line="240" w:lineRule="auto"/>
        <w:jc w:val="both"/>
        <w:rPr>
          <w:rFonts w:ascii="Times New Roman" w:hAnsi="Times New Roman" w:cs="Times New Roman"/>
          <w:sz w:val="24"/>
          <w:szCs w:val="24"/>
        </w:rPr>
      </w:pPr>
    </w:p>
    <w:p w:rsidR="003C156D" w:rsidRPr="003C156D" w:rsidRDefault="003C156D" w:rsidP="003C156D">
      <w:pPr>
        <w:autoSpaceDE w:val="0"/>
        <w:autoSpaceDN w:val="0"/>
        <w:adjustRightInd w:val="0"/>
        <w:spacing w:after="0" w:line="240" w:lineRule="auto"/>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Руководитель (уполномоченное лицо) _____________ _________________________</w:t>
      </w:r>
    </w:p>
    <w:p w:rsidR="003C156D" w:rsidRPr="003C156D" w:rsidRDefault="003C156D" w:rsidP="003C156D">
      <w:pPr>
        <w:autoSpaceDE w:val="0"/>
        <w:autoSpaceDN w:val="0"/>
        <w:adjustRightInd w:val="0"/>
        <w:spacing w:after="0" w:line="240" w:lineRule="auto"/>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(должность)                                                     (подпись)        (расшифровка  подписи)</w:t>
      </w:r>
    </w:p>
    <w:p w:rsidR="003C156D" w:rsidRPr="003C156D" w:rsidRDefault="003C156D" w:rsidP="003C156D">
      <w:pPr>
        <w:autoSpaceDE w:val="0"/>
        <w:autoSpaceDN w:val="0"/>
        <w:adjustRightInd w:val="0"/>
        <w:spacing w:after="0" w:line="240" w:lineRule="auto"/>
        <w:jc w:val="both"/>
        <w:outlineLvl w:val="0"/>
        <w:rPr>
          <w:rFonts w:ascii="Times New Roman" w:eastAsiaTheme="minorHAnsi" w:hAnsi="Times New Roman" w:cs="Times New Roman"/>
          <w:sz w:val="20"/>
          <w:szCs w:val="20"/>
          <w:lang w:eastAsia="en-US"/>
        </w:rPr>
      </w:pPr>
    </w:p>
    <w:p w:rsidR="003C156D" w:rsidRPr="003C156D" w:rsidRDefault="003C156D" w:rsidP="003C156D">
      <w:pPr>
        <w:autoSpaceDE w:val="0"/>
        <w:autoSpaceDN w:val="0"/>
        <w:adjustRightInd w:val="0"/>
        <w:spacing w:after="0" w:line="240" w:lineRule="auto"/>
        <w:jc w:val="both"/>
        <w:rPr>
          <w:rFonts w:ascii="Times New Roman" w:eastAsiaTheme="minorHAnsi" w:hAnsi="Times New Roman" w:cs="Times New Roman"/>
          <w:sz w:val="20"/>
          <w:szCs w:val="20"/>
          <w:lang w:eastAsia="en-US"/>
        </w:rPr>
      </w:pPr>
      <w:r w:rsidRPr="003C156D">
        <w:rPr>
          <w:rFonts w:ascii="Times New Roman" w:eastAsiaTheme="minorHAnsi" w:hAnsi="Times New Roman" w:cs="Times New Roman"/>
          <w:sz w:val="20"/>
          <w:szCs w:val="20"/>
          <w:lang w:eastAsia="en-US"/>
        </w:rPr>
        <w:t>«__» __________ 20__ г.</w:t>
      </w:r>
    </w:p>
    <w:p w:rsidR="003C156D" w:rsidRPr="003C156D" w:rsidRDefault="003C156D" w:rsidP="003C156D"/>
    <w:p w:rsidR="003C156D" w:rsidRPr="003C156D" w:rsidRDefault="003C156D" w:rsidP="003C156D">
      <w:pPr>
        <w:autoSpaceDE w:val="0"/>
        <w:autoSpaceDN w:val="0"/>
        <w:adjustRightInd w:val="0"/>
        <w:spacing w:before="220" w:after="0" w:line="240" w:lineRule="auto"/>
        <w:ind w:firstLine="540"/>
        <w:jc w:val="both"/>
        <w:rPr>
          <w:rFonts w:ascii="Times New Roman" w:eastAsiaTheme="minorHAnsi" w:hAnsi="Times New Roman" w:cs="Times New Roman"/>
          <w:sz w:val="24"/>
          <w:szCs w:val="24"/>
          <w:lang w:eastAsia="en-US"/>
        </w:rPr>
      </w:pPr>
    </w:p>
    <w:p w:rsidR="003C156D" w:rsidRPr="003C156D" w:rsidRDefault="003C156D" w:rsidP="003C156D">
      <w:pPr>
        <w:autoSpaceDE w:val="0"/>
        <w:autoSpaceDN w:val="0"/>
        <w:adjustRightInd w:val="0"/>
        <w:spacing w:before="220" w:after="0" w:line="240" w:lineRule="auto"/>
        <w:ind w:firstLine="540"/>
        <w:jc w:val="both"/>
        <w:rPr>
          <w:rFonts w:ascii="Times New Roman" w:eastAsiaTheme="minorHAnsi" w:hAnsi="Times New Roman" w:cs="Times New Roman"/>
          <w:sz w:val="24"/>
          <w:szCs w:val="24"/>
          <w:lang w:eastAsia="en-US"/>
        </w:rPr>
        <w:sectPr w:rsidR="003C156D" w:rsidRPr="003C156D" w:rsidSect="004E5D48">
          <w:pgSz w:w="16838" w:h="11906" w:orient="landscape"/>
          <w:pgMar w:top="1701" w:right="1134" w:bottom="851" w:left="1134" w:header="709" w:footer="709" w:gutter="0"/>
          <w:cols w:space="708"/>
          <w:docGrid w:linePitch="360"/>
        </w:sectPr>
      </w:pPr>
      <w:r w:rsidRPr="003C156D">
        <w:rPr>
          <w:rFonts w:ascii="Times New Roman" w:eastAsiaTheme="minorHAnsi" w:hAnsi="Times New Roman" w:cs="Times New Roman"/>
          <w:sz w:val="24"/>
          <w:szCs w:val="24"/>
          <w:lang w:eastAsia="en-US"/>
        </w:rPr>
        <w:t>&lt;</w:t>
      </w:r>
    </w:p>
    <w:p w:rsidR="003C156D" w:rsidRPr="003C156D" w:rsidRDefault="003C156D" w:rsidP="003C156D">
      <w:pPr>
        <w:autoSpaceDE w:val="0"/>
        <w:autoSpaceDN w:val="0"/>
        <w:adjustRightInd w:val="0"/>
        <w:spacing w:before="220" w:after="0" w:line="240" w:lineRule="auto"/>
        <w:ind w:firstLine="540"/>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lastRenderedPageBreak/>
        <w:t>1&gt; - формируется при установлении муниципального задания на оказание муниципальной услуги (услуг) и выполнение работы (работ) и содержит требования к оказанию муниципальной услуги (услуг) и выполнению работы (работ) раздельно по каждой из муниципальных услуг (работ) с указанием порядкового номера раздела;</w:t>
      </w:r>
    </w:p>
    <w:p w:rsidR="003C156D" w:rsidRPr="003C156D" w:rsidRDefault="003C156D" w:rsidP="003C156D">
      <w:pPr>
        <w:autoSpaceDE w:val="0"/>
        <w:autoSpaceDN w:val="0"/>
        <w:adjustRightInd w:val="0"/>
        <w:spacing w:before="220" w:after="0" w:line="240" w:lineRule="auto"/>
        <w:ind w:firstLine="540"/>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&lt;2&gt; - формируется в соответствии с муниципальным заданием;</w:t>
      </w:r>
    </w:p>
    <w:p w:rsidR="003C156D" w:rsidRPr="003C156D" w:rsidRDefault="003C156D" w:rsidP="003C156D">
      <w:pPr>
        <w:autoSpaceDE w:val="0"/>
        <w:autoSpaceDN w:val="0"/>
        <w:adjustRightInd w:val="0"/>
        <w:spacing w:before="220" w:after="0" w:line="240" w:lineRule="auto"/>
        <w:ind w:firstLine="540"/>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 xml:space="preserve">&lt;3&gt; - заполняется в случае установления органом, осуществляющим функции и полномочия учредителя, требования о представлении промежуточного отчета о выполнении муниципального задания. </w:t>
      </w:r>
      <w:proofErr w:type="gramStart"/>
      <w:r w:rsidRPr="003C156D">
        <w:rPr>
          <w:rFonts w:ascii="Times New Roman" w:eastAsiaTheme="minorHAnsi" w:hAnsi="Times New Roman" w:cs="Times New Roman"/>
          <w:sz w:val="24"/>
          <w:szCs w:val="24"/>
          <w:lang w:eastAsia="en-US"/>
        </w:rPr>
        <w:t>При установлении показателя достижения результатов выполнения муниципального задания на отчетную дату в процентах от годового объема оказания муниципальной услуги (выполнения работы) рассчитывается путем умножения годового объема муниципальной услуги (работы) на установленный процент достижения результатов выполнения муниципального задания на отчетную дату, в том числе с учетом неравномерного оказания муниципальных услуг (выполнения работ) в течение календарного года.</w:t>
      </w:r>
      <w:proofErr w:type="gramEnd"/>
      <w:r w:rsidRPr="003C156D">
        <w:rPr>
          <w:rFonts w:ascii="Times New Roman" w:eastAsiaTheme="minorHAnsi" w:hAnsi="Times New Roman" w:cs="Times New Roman"/>
          <w:sz w:val="24"/>
          <w:szCs w:val="24"/>
          <w:lang w:eastAsia="en-US"/>
        </w:rPr>
        <w:t xml:space="preserve"> При установлении </w:t>
      </w:r>
      <w:proofErr w:type="gramStart"/>
      <w:r w:rsidRPr="003C156D">
        <w:rPr>
          <w:rFonts w:ascii="Times New Roman" w:eastAsiaTheme="minorHAnsi" w:hAnsi="Times New Roman" w:cs="Times New Roman"/>
          <w:sz w:val="24"/>
          <w:szCs w:val="24"/>
          <w:lang w:eastAsia="en-US"/>
        </w:rPr>
        <w:t>показателя достижения результатов выполнения муниципального задания</w:t>
      </w:r>
      <w:proofErr w:type="gramEnd"/>
      <w:r w:rsidRPr="003C156D">
        <w:rPr>
          <w:rFonts w:ascii="Times New Roman" w:eastAsiaTheme="minorHAnsi" w:hAnsi="Times New Roman" w:cs="Times New Roman"/>
          <w:sz w:val="24"/>
          <w:szCs w:val="24"/>
          <w:lang w:eastAsia="en-US"/>
        </w:rPr>
        <w:t xml:space="preserve"> на отчетную дату в абсолютных величинах заполняется в соответствии с муниципальным заданием (в том числе с учетом неравномерного оказания муниципальных услуг (выполнения работ) в течение календарного года);</w:t>
      </w:r>
    </w:p>
    <w:p w:rsidR="003C156D" w:rsidRPr="003C156D" w:rsidRDefault="003C156D" w:rsidP="003C156D">
      <w:pPr>
        <w:autoSpaceDE w:val="0"/>
        <w:autoSpaceDN w:val="0"/>
        <w:adjustRightInd w:val="0"/>
        <w:spacing w:before="220" w:after="0" w:line="240" w:lineRule="auto"/>
        <w:ind w:firstLine="540"/>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&lt;4&gt; - в предварительном отчете в этой графе указываются показатели качества и объема, запланированные к исполнению по завершении текущего финансового года;</w:t>
      </w:r>
    </w:p>
    <w:p w:rsidR="003C156D" w:rsidRPr="003C156D" w:rsidRDefault="003C156D" w:rsidP="003C156D">
      <w:pPr>
        <w:autoSpaceDE w:val="0"/>
        <w:autoSpaceDN w:val="0"/>
        <w:adjustRightInd w:val="0"/>
        <w:spacing w:before="220" w:after="0" w:line="240" w:lineRule="auto"/>
        <w:ind w:firstLine="540"/>
        <w:jc w:val="both"/>
        <w:rPr>
          <w:rFonts w:ascii="Times New Roman" w:eastAsiaTheme="minorHAnsi" w:hAnsi="Times New Roman" w:cs="Times New Roman"/>
          <w:sz w:val="24"/>
          <w:szCs w:val="24"/>
          <w:lang w:eastAsia="en-US"/>
        </w:rPr>
      </w:pPr>
      <w:proofErr w:type="gramStart"/>
      <w:r w:rsidRPr="003C156D">
        <w:rPr>
          <w:rFonts w:ascii="Times New Roman" w:eastAsiaTheme="minorHAnsi" w:hAnsi="Times New Roman" w:cs="Times New Roman"/>
          <w:sz w:val="24"/>
          <w:szCs w:val="24"/>
          <w:lang w:eastAsia="en-US"/>
        </w:rPr>
        <w:t>&lt;5&gt; - рассчитывается путем умножения значения показателя объема и (или) качества муниципальной услуги (работы), установленного в муниципальном задании (графа 10), на установленное в муниципальном задании значение допустимого (возможного) отклонения от установленных показателей качества (объема) муниципальной услуги (работы), в пределах которого муниципальное задание считается выполненным (в процентах), при установлении допустимого (возможного) отклонения от установленных показателей качества (объема) муниципальной услуги (работы) в абсолютных</w:t>
      </w:r>
      <w:proofErr w:type="gramEnd"/>
      <w:r w:rsidRPr="003C156D">
        <w:rPr>
          <w:rFonts w:ascii="Times New Roman" w:eastAsiaTheme="minorHAnsi" w:hAnsi="Times New Roman" w:cs="Times New Roman"/>
          <w:sz w:val="24"/>
          <w:szCs w:val="24"/>
          <w:lang w:eastAsia="en-US"/>
        </w:rPr>
        <w:t xml:space="preserve"> </w:t>
      </w:r>
      <w:proofErr w:type="gramStart"/>
      <w:r w:rsidRPr="003C156D">
        <w:rPr>
          <w:rFonts w:ascii="Times New Roman" w:eastAsiaTheme="minorHAnsi" w:hAnsi="Times New Roman" w:cs="Times New Roman"/>
          <w:sz w:val="24"/>
          <w:szCs w:val="24"/>
          <w:lang w:eastAsia="en-US"/>
        </w:rPr>
        <w:t>величинах</w:t>
      </w:r>
      <w:proofErr w:type="gramEnd"/>
      <w:r w:rsidRPr="003C156D">
        <w:rPr>
          <w:rFonts w:ascii="Times New Roman" w:eastAsiaTheme="minorHAnsi" w:hAnsi="Times New Roman" w:cs="Times New Roman"/>
          <w:sz w:val="24"/>
          <w:szCs w:val="24"/>
          <w:lang w:eastAsia="en-US"/>
        </w:rPr>
        <w:t xml:space="preserve"> заполняется в соответствии с муниципальным заданием. Значение указывается в единицах измерения показателя, установленных в муниципальном задании (графа 8), в целых единицах. Значение менее 0,5 единицы отбрасывается, а 0,5 единицы и более округляется до целой единицы. В случае если единицей объема работы является работа в целом, показатели граф 13 и 14 пункта 3.2 не рассчитываются;</w:t>
      </w:r>
    </w:p>
    <w:p w:rsidR="003C156D" w:rsidRPr="003C156D" w:rsidRDefault="003C156D" w:rsidP="003C156D">
      <w:pPr>
        <w:autoSpaceDE w:val="0"/>
        <w:autoSpaceDN w:val="0"/>
        <w:adjustRightInd w:val="0"/>
        <w:spacing w:before="220" w:after="0" w:line="240" w:lineRule="auto"/>
        <w:ind w:firstLine="540"/>
        <w:jc w:val="both"/>
        <w:rPr>
          <w:rFonts w:ascii="Times New Roman" w:eastAsiaTheme="minorHAnsi" w:hAnsi="Times New Roman" w:cs="Times New Roman"/>
          <w:sz w:val="24"/>
          <w:szCs w:val="24"/>
          <w:lang w:eastAsia="en-US"/>
        </w:rPr>
      </w:pPr>
      <w:r w:rsidRPr="003C156D">
        <w:rPr>
          <w:rFonts w:ascii="Times New Roman" w:eastAsiaTheme="minorHAnsi" w:hAnsi="Times New Roman" w:cs="Times New Roman"/>
          <w:sz w:val="24"/>
          <w:szCs w:val="24"/>
          <w:lang w:eastAsia="en-US"/>
        </w:rPr>
        <w:t>&lt;6&gt; - рассчитывается при формировании отчета за год как разница показателей граф 10, 12 и 13.</w:t>
      </w:r>
    </w:p>
    <w:p w:rsidR="003C156D" w:rsidRPr="003C156D" w:rsidRDefault="003C156D" w:rsidP="003C156D">
      <w:pPr>
        <w:autoSpaceDE w:val="0"/>
        <w:autoSpaceDN w:val="0"/>
        <w:adjustRightInd w:val="0"/>
        <w:spacing w:after="0" w:line="240" w:lineRule="auto"/>
        <w:ind w:firstLine="540"/>
        <w:jc w:val="both"/>
        <w:rPr>
          <w:rFonts w:ascii="Times New Roman" w:eastAsiaTheme="minorHAnsi" w:hAnsi="Times New Roman" w:cs="Times New Roman"/>
          <w:sz w:val="24"/>
          <w:szCs w:val="24"/>
          <w:lang w:eastAsia="en-US"/>
        </w:rPr>
      </w:pPr>
    </w:p>
    <w:p w:rsidR="003C156D" w:rsidRPr="003C156D" w:rsidRDefault="003C156D" w:rsidP="003C156D"/>
    <w:p w:rsidR="003C156D" w:rsidRDefault="003C156D" w:rsidP="00122A3C">
      <w:pPr>
        <w:tabs>
          <w:tab w:val="left" w:pos="0"/>
          <w:tab w:val="left" w:pos="6300"/>
        </w:tabs>
        <w:spacing w:after="0" w:line="240" w:lineRule="auto"/>
        <w:jc w:val="both"/>
        <w:rPr>
          <w:rFonts w:ascii="Times New Roman" w:eastAsia="Times New Roman" w:hAnsi="Times New Roman" w:cs="Times New Roman"/>
          <w:sz w:val="28"/>
          <w:szCs w:val="28"/>
        </w:rPr>
      </w:pPr>
    </w:p>
    <w:sectPr w:rsidR="003C156D" w:rsidSect="00CA61F3">
      <w:pgSz w:w="11906" w:h="16838"/>
      <w:pgMar w:top="1134" w:right="567" w:bottom="1134" w:left="1418" w:header="709" w:footer="709"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35E65" w:rsidRDefault="00A35E65" w:rsidP="008729EC">
      <w:pPr>
        <w:spacing w:after="0" w:line="240" w:lineRule="auto"/>
      </w:pPr>
      <w:r>
        <w:separator/>
      </w:r>
    </w:p>
  </w:endnote>
  <w:endnote w:type="continuationSeparator" w:id="0">
    <w:p w:rsidR="00A35E65" w:rsidRDefault="00A35E65" w:rsidP="008729E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35E65" w:rsidRDefault="00A35E65" w:rsidP="008729EC">
      <w:pPr>
        <w:spacing w:after="0" w:line="240" w:lineRule="auto"/>
      </w:pPr>
      <w:r>
        <w:separator/>
      </w:r>
    </w:p>
  </w:footnote>
  <w:footnote w:type="continuationSeparator" w:id="0">
    <w:p w:rsidR="00A35E65" w:rsidRDefault="00A35E65" w:rsidP="008729E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51E4E" w:rsidRPr="00A3037F" w:rsidRDefault="00B51E4E">
    <w:pPr>
      <w:pStyle w:val="a9"/>
      <w:jc w:val="center"/>
      <w:rPr>
        <w:rFonts w:ascii="Times New Roman" w:hAnsi="Times New Roman" w:cs="Times New Roman"/>
        <w:sz w:val="20"/>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51E4E" w:rsidRPr="00B63A3A" w:rsidRDefault="00B51E4E">
    <w:pPr>
      <w:pStyle w:val="a9"/>
      <w:jc w:val="center"/>
      <w:rPr>
        <w:rFonts w:ascii="Times New Roman" w:hAnsi="Times New Roman" w:cs="Times New Roman"/>
        <w:sz w:val="20"/>
      </w:rPr>
    </w:pPr>
  </w:p>
  <w:p w:rsidR="00B51E4E" w:rsidRDefault="00B51E4E">
    <w:pPr>
      <w:pStyle w:val="a9"/>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5"/>
  <w:proofState w:spelling="clean" w:grammar="clean"/>
  <w:defaultTabStop w:val="708"/>
  <w:characterSpacingControl w:val="doNotCompress"/>
  <w:footnotePr>
    <w:footnote w:id="-1"/>
    <w:footnote w:id="0"/>
  </w:footnotePr>
  <w:endnotePr>
    <w:endnote w:id="-1"/>
    <w:endnote w:id="0"/>
  </w:endnotePr>
  <w:compat>
    <w:useFELayout/>
  </w:compat>
  <w:rsids>
    <w:rsidRoot w:val="004A186D"/>
    <w:rsid w:val="00006841"/>
    <w:rsid w:val="00011625"/>
    <w:rsid w:val="00011EBD"/>
    <w:rsid w:val="00022700"/>
    <w:rsid w:val="000246DF"/>
    <w:rsid w:val="0004710A"/>
    <w:rsid w:val="00057308"/>
    <w:rsid w:val="000618A4"/>
    <w:rsid w:val="00064453"/>
    <w:rsid w:val="00065D10"/>
    <w:rsid w:val="00067DAE"/>
    <w:rsid w:val="000737B7"/>
    <w:rsid w:val="00074F56"/>
    <w:rsid w:val="000758E7"/>
    <w:rsid w:val="00082B42"/>
    <w:rsid w:val="00083EBB"/>
    <w:rsid w:val="00083F3F"/>
    <w:rsid w:val="00086C4D"/>
    <w:rsid w:val="00087A2D"/>
    <w:rsid w:val="00094912"/>
    <w:rsid w:val="000A10DD"/>
    <w:rsid w:val="000A7FDE"/>
    <w:rsid w:val="000B1947"/>
    <w:rsid w:val="000C2BDE"/>
    <w:rsid w:val="000C3591"/>
    <w:rsid w:val="000C4680"/>
    <w:rsid w:val="000C77FB"/>
    <w:rsid w:val="000C7F9F"/>
    <w:rsid w:val="000D05EF"/>
    <w:rsid w:val="000D309B"/>
    <w:rsid w:val="000E47F3"/>
    <w:rsid w:val="000E4E5B"/>
    <w:rsid w:val="000F2180"/>
    <w:rsid w:val="000F3C18"/>
    <w:rsid w:val="000F471C"/>
    <w:rsid w:val="000F662F"/>
    <w:rsid w:val="0010047B"/>
    <w:rsid w:val="001033FD"/>
    <w:rsid w:val="00105FB7"/>
    <w:rsid w:val="00107BD7"/>
    <w:rsid w:val="00110EA6"/>
    <w:rsid w:val="00111647"/>
    <w:rsid w:val="001163AA"/>
    <w:rsid w:val="00117C0B"/>
    <w:rsid w:val="00122A3C"/>
    <w:rsid w:val="00124B97"/>
    <w:rsid w:val="00125FF9"/>
    <w:rsid w:val="0013418A"/>
    <w:rsid w:val="00136CED"/>
    <w:rsid w:val="00137449"/>
    <w:rsid w:val="00145C94"/>
    <w:rsid w:val="00155755"/>
    <w:rsid w:val="00155E21"/>
    <w:rsid w:val="0015615F"/>
    <w:rsid w:val="00161228"/>
    <w:rsid w:val="00162E78"/>
    <w:rsid w:val="00162F7A"/>
    <w:rsid w:val="00163044"/>
    <w:rsid w:val="0016758A"/>
    <w:rsid w:val="00167B46"/>
    <w:rsid w:val="00171853"/>
    <w:rsid w:val="00172B7E"/>
    <w:rsid w:val="001749AE"/>
    <w:rsid w:val="00175344"/>
    <w:rsid w:val="00176C62"/>
    <w:rsid w:val="001776A5"/>
    <w:rsid w:val="00184287"/>
    <w:rsid w:val="00190F6C"/>
    <w:rsid w:val="001949F4"/>
    <w:rsid w:val="00197360"/>
    <w:rsid w:val="001A6C45"/>
    <w:rsid w:val="001C0AEB"/>
    <w:rsid w:val="001C353B"/>
    <w:rsid w:val="001C3D59"/>
    <w:rsid w:val="001C642F"/>
    <w:rsid w:val="001D56A9"/>
    <w:rsid w:val="001E0F61"/>
    <w:rsid w:val="001E2124"/>
    <w:rsid w:val="001E3128"/>
    <w:rsid w:val="001F269E"/>
    <w:rsid w:val="001F3010"/>
    <w:rsid w:val="00205193"/>
    <w:rsid w:val="0020777D"/>
    <w:rsid w:val="002131A4"/>
    <w:rsid w:val="00214F95"/>
    <w:rsid w:val="002175A5"/>
    <w:rsid w:val="00220601"/>
    <w:rsid w:val="00221FDE"/>
    <w:rsid w:val="00222839"/>
    <w:rsid w:val="0023548C"/>
    <w:rsid w:val="00240A75"/>
    <w:rsid w:val="002513A2"/>
    <w:rsid w:val="00254CB5"/>
    <w:rsid w:val="00254F22"/>
    <w:rsid w:val="00256064"/>
    <w:rsid w:val="00257929"/>
    <w:rsid w:val="00257D70"/>
    <w:rsid w:val="002600E1"/>
    <w:rsid w:val="00265101"/>
    <w:rsid w:val="00270B89"/>
    <w:rsid w:val="00271908"/>
    <w:rsid w:val="00275D07"/>
    <w:rsid w:val="00277C35"/>
    <w:rsid w:val="00281D02"/>
    <w:rsid w:val="00287F1A"/>
    <w:rsid w:val="002A07FA"/>
    <w:rsid w:val="002C1810"/>
    <w:rsid w:val="002C4661"/>
    <w:rsid w:val="002C727C"/>
    <w:rsid w:val="002D03FA"/>
    <w:rsid w:val="002D1939"/>
    <w:rsid w:val="002E05B0"/>
    <w:rsid w:val="002E0C04"/>
    <w:rsid w:val="002E18CD"/>
    <w:rsid w:val="002E2B23"/>
    <w:rsid w:val="002E4F65"/>
    <w:rsid w:val="002E6E0F"/>
    <w:rsid w:val="002F06C3"/>
    <w:rsid w:val="002F0990"/>
    <w:rsid w:val="002F229C"/>
    <w:rsid w:val="002F2AB5"/>
    <w:rsid w:val="002F5FD7"/>
    <w:rsid w:val="002F753D"/>
    <w:rsid w:val="00307297"/>
    <w:rsid w:val="00310C6F"/>
    <w:rsid w:val="003120DD"/>
    <w:rsid w:val="00315978"/>
    <w:rsid w:val="00321207"/>
    <w:rsid w:val="00321FE7"/>
    <w:rsid w:val="00324B4F"/>
    <w:rsid w:val="00331F1F"/>
    <w:rsid w:val="00342CB6"/>
    <w:rsid w:val="00344F65"/>
    <w:rsid w:val="0034542A"/>
    <w:rsid w:val="003506FD"/>
    <w:rsid w:val="00352709"/>
    <w:rsid w:val="0036326F"/>
    <w:rsid w:val="00364F58"/>
    <w:rsid w:val="0036611D"/>
    <w:rsid w:val="00370083"/>
    <w:rsid w:val="0037496C"/>
    <w:rsid w:val="003816EF"/>
    <w:rsid w:val="00386692"/>
    <w:rsid w:val="00392296"/>
    <w:rsid w:val="003932A7"/>
    <w:rsid w:val="003938FB"/>
    <w:rsid w:val="0039479B"/>
    <w:rsid w:val="00397C66"/>
    <w:rsid w:val="003A2B81"/>
    <w:rsid w:val="003A76E9"/>
    <w:rsid w:val="003A789D"/>
    <w:rsid w:val="003A7F4C"/>
    <w:rsid w:val="003B2912"/>
    <w:rsid w:val="003B30FC"/>
    <w:rsid w:val="003B5D65"/>
    <w:rsid w:val="003C156D"/>
    <w:rsid w:val="003C220F"/>
    <w:rsid w:val="003C5803"/>
    <w:rsid w:val="003D6959"/>
    <w:rsid w:val="003D7062"/>
    <w:rsid w:val="003E03F3"/>
    <w:rsid w:val="003E3828"/>
    <w:rsid w:val="00402A3F"/>
    <w:rsid w:val="00405872"/>
    <w:rsid w:val="00407096"/>
    <w:rsid w:val="004156E2"/>
    <w:rsid w:val="00416415"/>
    <w:rsid w:val="00417D0F"/>
    <w:rsid w:val="00422586"/>
    <w:rsid w:val="004239B4"/>
    <w:rsid w:val="00426C1D"/>
    <w:rsid w:val="00427CD3"/>
    <w:rsid w:val="00427F57"/>
    <w:rsid w:val="004314F3"/>
    <w:rsid w:val="0043190E"/>
    <w:rsid w:val="004331A9"/>
    <w:rsid w:val="004423A2"/>
    <w:rsid w:val="00442F1F"/>
    <w:rsid w:val="00443311"/>
    <w:rsid w:val="00446EEB"/>
    <w:rsid w:val="00450A44"/>
    <w:rsid w:val="00451146"/>
    <w:rsid w:val="00451EA4"/>
    <w:rsid w:val="00460B64"/>
    <w:rsid w:val="00466499"/>
    <w:rsid w:val="00470612"/>
    <w:rsid w:val="004723A1"/>
    <w:rsid w:val="00486F84"/>
    <w:rsid w:val="004946D0"/>
    <w:rsid w:val="00495775"/>
    <w:rsid w:val="00496CBD"/>
    <w:rsid w:val="004A0A3F"/>
    <w:rsid w:val="004A0C80"/>
    <w:rsid w:val="004A186D"/>
    <w:rsid w:val="004A658E"/>
    <w:rsid w:val="004C2663"/>
    <w:rsid w:val="004C32A7"/>
    <w:rsid w:val="004D0174"/>
    <w:rsid w:val="004D085C"/>
    <w:rsid w:val="004D1BD2"/>
    <w:rsid w:val="004D2790"/>
    <w:rsid w:val="004D5F4A"/>
    <w:rsid w:val="004E06E8"/>
    <w:rsid w:val="004E5D48"/>
    <w:rsid w:val="004E6C7E"/>
    <w:rsid w:val="004F0411"/>
    <w:rsid w:val="004F165B"/>
    <w:rsid w:val="004F28B0"/>
    <w:rsid w:val="004F48FF"/>
    <w:rsid w:val="00502371"/>
    <w:rsid w:val="00502A24"/>
    <w:rsid w:val="005033FE"/>
    <w:rsid w:val="005036F1"/>
    <w:rsid w:val="00506BBA"/>
    <w:rsid w:val="00507350"/>
    <w:rsid w:val="00512F0A"/>
    <w:rsid w:val="00513E10"/>
    <w:rsid w:val="00514DCF"/>
    <w:rsid w:val="00523D2C"/>
    <w:rsid w:val="00530F8C"/>
    <w:rsid w:val="00537882"/>
    <w:rsid w:val="00546974"/>
    <w:rsid w:val="00547F1F"/>
    <w:rsid w:val="005515B3"/>
    <w:rsid w:val="005524AF"/>
    <w:rsid w:val="0055609F"/>
    <w:rsid w:val="0056107A"/>
    <w:rsid w:val="005678FC"/>
    <w:rsid w:val="0057483E"/>
    <w:rsid w:val="005835C3"/>
    <w:rsid w:val="00586275"/>
    <w:rsid w:val="00593051"/>
    <w:rsid w:val="00597BC7"/>
    <w:rsid w:val="005A2ED5"/>
    <w:rsid w:val="005A4C09"/>
    <w:rsid w:val="005A4E98"/>
    <w:rsid w:val="005A7805"/>
    <w:rsid w:val="005A7F8E"/>
    <w:rsid w:val="005B30A0"/>
    <w:rsid w:val="005B3575"/>
    <w:rsid w:val="005B528C"/>
    <w:rsid w:val="005C22DC"/>
    <w:rsid w:val="005C4419"/>
    <w:rsid w:val="005C4FA3"/>
    <w:rsid w:val="005C62FE"/>
    <w:rsid w:val="005D61D6"/>
    <w:rsid w:val="005D7E93"/>
    <w:rsid w:val="005E2166"/>
    <w:rsid w:val="005E67A6"/>
    <w:rsid w:val="005E74DA"/>
    <w:rsid w:val="005E7B81"/>
    <w:rsid w:val="005F5667"/>
    <w:rsid w:val="005F799F"/>
    <w:rsid w:val="00603965"/>
    <w:rsid w:val="006104B3"/>
    <w:rsid w:val="00611789"/>
    <w:rsid w:val="00617410"/>
    <w:rsid w:val="006219AA"/>
    <w:rsid w:val="0062781F"/>
    <w:rsid w:val="00636FB9"/>
    <w:rsid w:val="0064212E"/>
    <w:rsid w:val="00642847"/>
    <w:rsid w:val="0064414C"/>
    <w:rsid w:val="00651BB7"/>
    <w:rsid w:val="0065454F"/>
    <w:rsid w:val="006673DD"/>
    <w:rsid w:val="00671285"/>
    <w:rsid w:val="00673DDD"/>
    <w:rsid w:val="00674189"/>
    <w:rsid w:val="00676940"/>
    <w:rsid w:val="00684DC2"/>
    <w:rsid w:val="00687E1A"/>
    <w:rsid w:val="006956D8"/>
    <w:rsid w:val="006A601B"/>
    <w:rsid w:val="006B0CA6"/>
    <w:rsid w:val="006B1D5D"/>
    <w:rsid w:val="006B3219"/>
    <w:rsid w:val="006B4657"/>
    <w:rsid w:val="006B46F2"/>
    <w:rsid w:val="006B62E4"/>
    <w:rsid w:val="006C192F"/>
    <w:rsid w:val="006C41F1"/>
    <w:rsid w:val="006D01B9"/>
    <w:rsid w:val="006D37D5"/>
    <w:rsid w:val="006D4258"/>
    <w:rsid w:val="006D6FDF"/>
    <w:rsid w:val="006E0000"/>
    <w:rsid w:val="006F39E3"/>
    <w:rsid w:val="00700084"/>
    <w:rsid w:val="00701A9B"/>
    <w:rsid w:val="00703772"/>
    <w:rsid w:val="007061E8"/>
    <w:rsid w:val="007134D9"/>
    <w:rsid w:val="0071358E"/>
    <w:rsid w:val="0071409C"/>
    <w:rsid w:val="00715F28"/>
    <w:rsid w:val="007215AA"/>
    <w:rsid w:val="00722790"/>
    <w:rsid w:val="007324F5"/>
    <w:rsid w:val="007346F5"/>
    <w:rsid w:val="007412B5"/>
    <w:rsid w:val="007447B0"/>
    <w:rsid w:val="007511FD"/>
    <w:rsid w:val="0075678F"/>
    <w:rsid w:val="00760243"/>
    <w:rsid w:val="00770206"/>
    <w:rsid w:val="0077056C"/>
    <w:rsid w:val="00770A86"/>
    <w:rsid w:val="0077380A"/>
    <w:rsid w:val="00774363"/>
    <w:rsid w:val="00776F18"/>
    <w:rsid w:val="0078532E"/>
    <w:rsid w:val="007938E9"/>
    <w:rsid w:val="00793C4A"/>
    <w:rsid w:val="00793EBF"/>
    <w:rsid w:val="00796B22"/>
    <w:rsid w:val="007A2CCC"/>
    <w:rsid w:val="007A3013"/>
    <w:rsid w:val="007A5B92"/>
    <w:rsid w:val="007A6DD0"/>
    <w:rsid w:val="007B0D7C"/>
    <w:rsid w:val="007B2078"/>
    <w:rsid w:val="007B2F7C"/>
    <w:rsid w:val="007B2FD6"/>
    <w:rsid w:val="007C2BAF"/>
    <w:rsid w:val="007C6523"/>
    <w:rsid w:val="007C685E"/>
    <w:rsid w:val="007D1A87"/>
    <w:rsid w:val="007D46E7"/>
    <w:rsid w:val="007D6439"/>
    <w:rsid w:val="007D7312"/>
    <w:rsid w:val="007E0F62"/>
    <w:rsid w:val="007E6126"/>
    <w:rsid w:val="007F31EF"/>
    <w:rsid w:val="007F5F58"/>
    <w:rsid w:val="007F7C98"/>
    <w:rsid w:val="00801B1F"/>
    <w:rsid w:val="00806503"/>
    <w:rsid w:val="008129EC"/>
    <w:rsid w:val="00815B8D"/>
    <w:rsid w:val="00816360"/>
    <w:rsid w:val="008226A8"/>
    <w:rsid w:val="00823609"/>
    <w:rsid w:val="00826A08"/>
    <w:rsid w:val="008276F7"/>
    <w:rsid w:val="0083094D"/>
    <w:rsid w:val="00835007"/>
    <w:rsid w:val="00835D4A"/>
    <w:rsid w:val="00836507"/>
    <w:rsid w:val="00842272"/>
    <w:rsid w:val="008453F6"/>
    <w:rsid w:val="008532EB"/>
    <w:rsid w:val="00853722"/>
    <w:rsid w:val="0086283B"/>
    <w:rsid w:val="008645D3"/>
    <w:rsid w:val="00871B93"/>
    <w:rsid w:val="008729EC"/>
    <w:rsid w:val="00877AE4"/>
    <w:rsid w:val="00880BCC"/>
    <w:rsid w:val="008866F4"/>
    <w:rsid w:val="00894E9E"/>
    <w:rsid w:val="008B03C9"/>
    <w:rsid w:val="008B14EB"/>
    <w:rsid w:val="008B1C34"/>
    <w:rsid w:val="008E135A"/>
    <w:rsid w:val="008E174E"/>
    <w:rsid w:val="008E3378"/>
    <w:rsid w:val="008F29CB"/>
    <w:rsid w:val="008F2B62"/>
    <w:rsid w:val="008F3363"/>
    <w:rsid w:val="008F4AEF"/>
    <w:rsid w:val="008F6582"/>
    <w:rsid w:val="00900D47"/>
    <w:rsid w:val="009048CB"/>
    <w:rsid w:val="00905D9E"/>
    <w:rsid w:val="009070BD"/>
    <w:rsid w:val="009076DA"/>
    <w:rsid w:val="00911964"/>
    <w:rsid w:val="0091391E"/>
    <w:rsid w:val="00921DE4"/>
    <w:rsid w:val="00927573"/>
    <w:rsid w:val="00930FA0"/>
    <w:rsid w:val="00932FDC"/>
    <w:rsid w:val="009332C1"/>
    <w:rsid w:val="00933CE7"/>
    <w:rsid w:val="00936688"/>
    <w:rsid w:val="00941E9B"/>
    <w:rsid w:val="00944781"/>
    <w:rsid w:val="009451D2"/>
    <w:rsid w:val="0094525A"/>
    <w:rsid w:val="00953891"/>
    <w:rsid w:val="009541F2"/>
    <w:rsid w:val="00955589"/>
    <w:rsid w:val="00955B7A"/>
    <w:rsid w:val="00960DEF"/>
    <w:rsid w:val="00966FE9"/>
    <w:rsid w:val="00967B60"/>
    <w:rsid w:val="00972927"/>
    <w:rsid w:val="00980FF8"/>
    <w:rsid w:val="00984316"/>
    <w:rsid w:val="00990520"/>
    <w:rsid w:val="0099213C"/>
    <w:rsid w:val="00993887"/>
    <w:rsid w:val="00997F71"/>
    <w:rsid w:val="009A1D80"/>
    <w:rsid w:val="009B025E"/>
    <w:rsid w:val="009B583C"/>
    <w:rsid w:val="009B68B0"/>
    <w:rsid w:val="009C7D6A"/>
    <w:rsid w:val="009D1BA5"/>
    <w:rsid w:val="009D2FFC"/>
    <w:rsid w:val="009E0B90"/>
    <w:rsid w:val="009E5285"/>
    <w:rsid w:val="009F2D14"/>
    <w:rsid w:val="00A07788"/>
    <w:rsid w:val="00A11C8B"/>
    <w:rsid w:val="00A122C7"/>
    <w:rsid w:val="00A1722A"/>
    <w:rsid w:val="00A231AD"/>
    <w:rsid w:val="00A23296"/>
    <w:rsid w:val="00A313E0"/>
    <w:rsid w:val="00A31E1A"/>
    <w:rsid w:val="00A336D0"/>
    <w:rsid w:val="00A35E65"/>
    <w:rsid w:val="00A42C9F"/>
    <w:rsid w:val="00A51866"/>
    <w:rsid w:val="00A51B0F"/>
    <w:rsid w:val="00A51DC5"/>
    <w:rsid w:val="00A52911"/>
    <w:rsid w:val="00A6408A"/>
    <w:rsid w:val="00A77587"/>
    <w:rsid w:val="00A81C32"/>
    <w:rsid w:val="00A82254"/>
    <w:rsid w:val="00A87E59"/>
    <w:rsid w:val="00A94F51"/>
    <w:rsid w:val="00A965F3"/>
    <w:rsid w:val="00AA3549"/>
    <w:rsid w:val="00AB7CD8"/>
    <w:rsid w:val="00AB7E66"/>
    <w:rsid w:val="00AC032B"/>
    <w:rsid w:val="00AC2264"/>
    <w:rsid w:val="00AC3D01"/>
    <w:rsid w:val="00AD1532"/>
    <w:rsid w:val="00AD1540"/>
    <w:rsid w:val="00AD7032"/>
    <w:rsid w:val="00AF03D9"/>
    <w:rsid w:val="00AF141A"/>
    <w:rsid w:val="00AF53E5"/>
    <w:rsid w:val="00AF6E18"/>
    <w:rsid w:val="00B00222"/>
    <w:rsid w:val="00B02A6B"/>
    <w:rsid w:val="00B04862"/>
    <w:rsid w:val="00B04F12"/>
    <w:rsid w:val="00B07545"/>
    <w:rsid w:val="00B10F0E"/>
    <w:rsid w:val="00B13678"/>
    <w:rsid w:val="00B1740B"/>
    <w:rsid w:val="00B211DA"/>
    <w:rsid w:val="00B23625"/>
    <w:rsid w:val="00B25951"/>
    <w:rsid w:val="00B31EC0"/>
    <w:rsid w:val="00B34D02"/>
    <w:rsid w:val="00B44A00"/>
    <w:rsid w:val="00B45A91"/>
    <w:rsid w:val="00B4744E"/>
    <w:rsid w:val="00B506E0"/>
    <w:rsid w:val="00B51E4E"/>
    <w:rsid w:val="00B53FC4"/>
    <w:rsid w:val="00B54BAD"/>
    <w:rsid w:val="00B661BD"/>
    <w:rsid w:val="00B66A65"/>
    <w:rsid w:val="00B67ECA"/>
    <w:rsid w:val="00B73F92"/>
    <w:rsid w:val="00B7634D"/>
    <w:rsid w:val="00B818B8"/>
    <w:rsid w:val="00B85C88"/>
    <w:rsid w:val="00BA3E66"/>
    <w:rsid w:val="00BA6ADC"/>
    <w:rsid w:val="00BA7D65"/>
    <w:rsid w:val="00BB5BBF"/>
    <w:rsid w:val="00BC082F"/>
    <w:rsid w:val="00BC4405"/>
    <w:rsid w:val="00BD125B"/>
    <w:rsid w:val="00BD7821"/>
    <w:rsid w:val="00BD796E"/>
    <w:rsid w:val="00BE77A6"/>
    <w:rsid w:val="00BF4E7E"/>
    <w:rsid w:val="00C05F85"/>
    <w:rsid w:val="00C11A28"/>
    <w:rsid w:val="00C137E8"/>
    <w:rsid w:val="00C16691"/>
    <w:rsid w:val="00C16CDE"/>
    <w:rsid w:val="00C22A5C"/>
    <w:rsid w:val="00C36149"/>
    <w:rsid w:val="00C4127A"/>
    <w:rsid w:val="00C465E1"/>
    <w:rsid w:val="00C467E6"/>
    <w:rsid w:val="00C46F3F"/>
    <w:rsid w:val="00C51DCF"/>
    <w:rsid w:val="00C554AE"/>
    <w:rsid w:val="00C55521"/>
    <w:rsid w:val="00C56FF9"/>
    <w:rsid w:val="00C62C0F"/>
    <w:rsid w:val="00C66E05"/>
    <w:rsid w:val="00C73150"/>
    <w:rsid w:val="00C7556C"/>
    <w:rsid w:val="00C76BCC"/>
    <w:rsid w:val="00C77A48"/>
    <w:rsid w:val="00C82CD4"/>
    <w:rsid w:val="00C864B2"/>
    <w:rsid w:val="00C874CD"/>
    <w:rsid w:val="00C91616"/>
    <w:rsid w:val="00C959EF"/>
    <w:rsid w:val="00CA35AB"/>
    <w:rsid w:val="00CA4761"/>
    <w:rsid w:val="00CA61F3"/>
    <w:rsid w:val="00CC1C33"/>
    <w:rsid w:val="00CD3855"/>
    <w:rsid w:val="00CD6356"/>
    <w:rsid w:val="00CD6F05"/>
    <w:rsid w:val="00CD7B47"/>
    <w:rsid w:val="00CE3CB5"/>
    <w:rsid w:val="00CE4077"/>
    <w:rsid w:val="00D0519F"/>
    <w:rsid w:val="00D06911"/>
    <w:rsid w:val="00D174F3"/>
    <w:rsid w:val="00D179E2"/>
    <w:rsid w:val="00D20F74"/>
    <w:rsid w:val="00D27141"/>
    <w:rsid w:val="00D3019A"/>
    <w:rsid w:val="00D30E91"/>
    <w:rsid w:val="00D30F0F"/>
    <w:rsid w:val="00D32E6F"/>
    <w:rsid w:val="00D4190B"/>
    <w:rsid w:val="00D52DED"/>
    <w:rsid w:val="00D55833"/>
    <w:rsid w:val="00D56EF4"/>
    <w:rsid w:val="00D83534"/>
    <w:rsid w:val="00D955EF"/>
    <w:rsid w:val="00D9615E"/>
    <w:rsid w:val="00DA0649"/>
    <w:rsid w:val="00DA4090"/>
    <w:rsid w:val="00DB0C1F"/>
    <w:rsid w:val="00DB75EB"/>
    <w:rsid w:val="00DB7FD7"/>
    <w:rsid w:val="00DC3822"/>
    <w:rsid w:val="00DD12F7"/>
    <w:rsid w:val="00DE172D"/>
    <w:rsid w:val="00DE1D01"/>
    <w:rsid w:val="00DE2E3E"/>
    <w:rsid w:val="00DE6A15"/>
    <w:rsid w:val="00DE76EB"/>
    <w:rsid w:val="00DE78E2"/>
    <w:rsid w:val="00E05A4E"/>
    <w:rsid w:val="00E063EF"/>
    <w:rsid w:val="00E11C07"/>
    <w:rsid w:val="00E12875"/>
    <w:rsid w:val="00E2259C"/>
    <w:rsid w:val="00E322E9"/>
    <w:rsid w:val="00E33DFC"/>
    <w:rsid w:val="00E341D2"/>
    <w:rsid w:val="00E37835"/>
    <w:rsid w:val="00E45352"/>
    <w:rsid w:val="00E477E2"/>
    <w:rsid w:val="00E53EB2"/>
    <w:rsid w:val="00E620CF"/>
    <w:rsid w:val="00E67AA9"/>
    <w:rsid w:val="00E713FB"/>
    <w:rsid w:val="00E73D56"/>
    <w:rsid w:val="00E752A1"/>
    <w:rsid w:val="00E764DA"/>
    <w:rsid w:val="00E770E7"/>
    <w:rsid w:val="00E8670F"/>
    <w:rsid w:val="00E90A78"/>
    <w:rsid w:val="00E914F3"/>
    <w:rsid w:val="00EA0D7C"/>
    <w:rsid w:val="00EA5AAC"/>
    <w:rsid w:val="00EA7D50"/>
    <w:rsid w:val="00EB68EC"/>
    <w:rsid w:val="00EC55B3"/>
    <w:rsid w:val="00ED0DF7"/>
    <w:rsid w:val="00ED22D5"/>
    <w:rsid w:val="00ED2C57"/>
    <w:rsid w:val="00ED7476"/>
    <w:rsid w:val="00ED7A02"/>
    <w:rsid w:val="00EE3C3B"/>
    <w:rsid w:val="00EE4360"/>
    <w:rsid w:val="00EE4688"/>
    <w:rsid w:val="00EE5315"/>
    <w:rsid w:val="00F02881"/>
    <w:rsid w:val="00F07632"/>
    <w:rsid w:val="00F10735"/>
    <w:rsid w:val="00F120DE"/>
    <w:rsid w:val="00F12334"/>
    <w:rsid w:val="00F14C9C"/>
    <w:rsid w:val="00F16BE2"/>
    <w:rsid w:val="00F16C69"/>
    <w:rsid w:val="00F17B68"/>
    <w:rsid w:val="00F17BB5"/>
    <w:rsid w:val="00F247D2"/>
    <w:rsid w:val="00F25B20"/>
    <w:rsid w:val="00F26810"/>
    <w:rsid w:val="00F3059B"/>
    <w:rsid w:val="00F31B12"/>
    <w:rsid w:val="00F35E71"/>
    <w:rsid w:val="00F4653F"/>
    <w:rsid w:val="00F50D80"/>
    <w:rsid w:val="00F52D3D"/>
    <w:rsid w:val="00F54838"/>
    <w:rsid w:val="00F561B8"/>
    <w:rsid w:val="00F603D4"/>
    <w:rsid w:val="00F63A40"/>
    <w:rsid w:val="00F64BC5"/>
    <w:rsid w:val="00F77C3C"/>
    <w:rsid w:val="00F8066D"/>
    <w:rsid w:val="00F86437"/>
    <w:rsid w:val="00F8725C"/>
    <w:rsid w:val="00F8778C"/>
    <w:rsid w:val="00F94763"/>
    <w:rsid w:val="00F94D8F"/>
    <w:rsid w:val="00F95DCF"/>
    <w:rsid w:val="00F97AA4"/>
    <w:rsid w:val="00FA141D"/>
    <w:rsid w:val="00FA17EA"/>
    <w:rsid w:val="00FA2EBD"/>
    <w:rsid w:val="00FA55A5"/>
    <w:rsid w:val="00FB3FC4"/>
    <w:rsid w:val="00FB4D39"/>
    <w:rsid w:val="00FB50E1"/>
    <w:rsid w:val="00FB5D99"/>
    <w:rsid w:val="00FC16A1"/>
    <w:rsid w:val="00FC4A9C"/>
    <w:rsid w:val="00FC6B8C"/>
    <w:rsid w:val="00FD0C5E"/>
    <w:rsid w:val="00FD21F6"/>
    <w:rsid w:val="00FD351D"/>
    <w:rsid w:val="00FD46A4"/>
    <w:rsid w:val="00FD61A2"/>
    <w:rsid w:val="00FF1A47"/>
    <w:rsid w:val="00FF458C"/>
    <w:rsid w:val="00FF693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535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4A186D"/>
    <w:rPr>
      <w:b/>
      <w:bCs/>
    </w:rPr>
  </w:style>
  <w:style w:type="character" w:styleId="a4">
    <w:name w:val="Emphasis"/>
    <w:basedOn w:val="a0"/>
    <w:uiPriority w:val="20"/>
    <w:qFormat/>
    <w:rsid w:val="004A186D"/>
    <w:rPr>
      <w:i/>
      <w:iCs/>
    </w:rPr>
  </w:style>
  <w:style w:type="paragraph" w:customStyle="1" w:styleId="ConsPlusNormal">
    <w:name w:val="ConsPlusNormal"/>
    <w:link w:val="ConsPlusNormal0"/>
    <w:rsid w:val="004A186D"/>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0">
    <w:name w:val="ConsPlusNormal Знак"/>
    <w:link w:val="ConsPlusNormal"/>
    <w:locked/>
    <w:rsid w:val="00C55521"/>
    <w:rPr>
      <w:rFonts w:ascii="Arial" w:eastAsia="Times New Roman" w:hAnsi="Arial" w:cs="Arial"/>
      <w:sz w:val="20"/>
      <w:szCs w:val="20"/>
      <w:lang w:eastAsia="ru-RU"/>
    </w:rPr>
  </w:style>
  <w:style w:type="paragraph" w:customStyle="1" w:styleId="ConsPlusTitle">
    <w:name w:val="ConsPlusTitle"/>
    <w:uiPriority w:val="99"/>
    <w:rsid w:val="004A186D"/>
    <w:pPr>
      <w:widowControl w:val="0"/>
      <w:autoSpaceDE w:val="0"/>
      <w:autoSpaceDN w:val="0"/>
      <w:adjustRightInd w:val="0"/>
      <w:spacing w:after="0" w:line="240" w:lineRule="auto"/>
    </w:pPr>
    <w:rPr>
      <w:rFonts w:ascii="Arial" w:eastAsia="Times New Roman" w:hAnsi="Arial" w:cs="Arial"/>
      <w:b/>
      <w:bCs/>
      <w:sz w:val="20"/>
      <w:szCs w:val="20"/>
    </w:rPr>
  </w:style>
  <w:style w:type="table" w:styleId="a5">
    <w:name w:val="Table Grid"/>
    <w:basedOn w:val="a1"/>
    <w:rsid w:val="004A186D"/>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alloon Text"/>
    <w:basedOn w:val="a"/>
    <w:link w:val="a7"/>
    <w:uiPriority w:val="99"/>
    <w:semiHidden/>
    <w:unhideWhenUsed/>
    <w:rsid w:val="004A186D"/>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4A186D"/>
    <w:rPr>
      <w:rFonts w:ascii="Tahoma" w:hAnsi="Tahoma" w:cs="Tahoma"/>
      <w:sz w:val="16"/>
      <w:szCs w:val="16"/>
    </w:rPr>
  </w:style>
  <w:style w:type="paragraph" w:styleId="a8">
    <w:name w:val="List Paragraph"/>
    <w:basedOn w:val="a"/>
    <w:uiPriority w:val="34"/>
    <w:qFormat/>
    <w:rsid w:val="007D6439"/>
    <w:pPr>
      <w:ind w:left="720"/>
      <w:contextualSpacing/>
    </w:pPr>
  </w:style>
  <w:style w:type="paragraph" w:styleId="a9">
    <w:name w:val="header"/>
    <w:basedOn w:val="a"/>
    <w:link w:val="aa"/>
    <w:unhideWhenUsed/>
    <w:rsid w:val="008729EC"/>
    <w:pPr>
      <w:tabs>
        <w:tab w:val="center" w:pos="4677"/>
        <w:tab w:val="right" w:pos="9355"/>
      </w:tabs>
      <w:spacing w:after="0" w:line="240" w:lineRule="auto"/>
    </w:pPr>
  </w:style>
  <w:style w:type="character" w:customStyle="1" w:styleId="aa">
    <w:name w:val="Верхний колонтитул Знак"/>
    <w:basedOn w:val="a0"/>
    <w:link w:val="a9"/>
    <w:rsid w:val="008729EC"/>
  </w:style>
  <w:style w:type="paragraph" w:styleId="ab">
    <w:name w:val="footer"/>
    <w:basedOn w:val="a"/>
    <w:link w:val="ac"/>
    <w:uiPriority w:val="99"/>
    <w:unhideWhenUsed/>
    <w:rsid w:val="008729EC"/>
    <w:pPr>
      <w:tabs>
        <w:tab w:val="center" w:pos="4677"/>
        <w:tab w:val="right" w:pos="9355"/>
      </w:tabs>
      <w:spacing w:after="0" w:line="240" w:lineRule="auto"/>
    </w:pPr>
  </w:style>
  <w:style w:type="character" w:customStyle="1" w:styleId="ac">
    <w:name w:val="Нижний колонтитул Знак"/>
    <w:basedOn w:val="a0"/>
    <w:link w:val="ab"/>
    <w:uiPriority w:val="99"/>
    <w:rsid w:val="008729EC"/>
  </w:style>
  <w:style w:type="paragraph" w:styleId="ad">
    <w:name w:val="No Spacing"/>
    <w:aliases w:val="с интервалом,Без интервала1,No Spacing1,No Spacing"/>
    <w:link w:val="ae"/>
    <w:uiPriority w:val="1"/>
    <w:qFormat/>
    <w:rsid w:val="00275D07"/>
    <w:pPr>
      <w:spacing w:after="0" w:line="240" w:lineRule="auto"/>
    </w:pPr>
  </w:style>
  <w:style w:type="character" w:customStyle="1" w:styleId="af">
    <w:name w:val="Основной текст_"/>
    <w:basedOn w:val="a0"/>
    <w:link w:val="1"/>
    <w:rsid w:val="00275D07"/>
    <w:rPr>
      <w:rFonts w:ascii="Times New Roman" w:eastAsia="Times New Roman" w:hAnsi="Times New Roman" w:cs="Times New Roman"/>
      <w:shd w:val="clear" w:color="auto" w:fill="FFFFFF"/>
    </w:rPr>
  </w:style>
  <w:style w:type="paragraph" w:customStyle="1" w:styleId="1">
    <w:name w:val="Основной текст1"/>
    <w:basedOn w:val="a"/>
    <w:link w:val="af"/>
    <w:rsid w:val="00275D07"/>
    <w:pPr>
      <w:widowControl w:val="0"/>
      <w:shd w:val="clear" w:color="auto" w:fill="FFFFFF"/>
      <w:spacing w:before="300" w:after="300" w:line="0" w:lineRule="atLeast"/>
      <w:jc w:val="both"/>
    </w:pPr>
    <w:rPr>
      <w:rFonts w:ascii="Times New Roman" w:eastAsia="Times New Roman" w:hAnsi="Times New Roman" w:cs="Times New Roman"/>
    </w:rPr>
  </w:style>
  <w:style w:type="character" w:customStyle="1" w:styleId="2pt">
    <w:name w:val="Основной текст + Интервал 2 pt"/>
    <w:basedOn w:val="af"/>
    <w:rsid w:val="00275D07"/>
    <w:rPr>
      <w:rFonts w:ascii="Times New Roman" w:eastAsia="Times New Roman" w:hAnsi="Times New Roman" w:cs="Times New Roman"/>
      <w:color w:val="000000"/>
      <w:spacing w:val="40"/>
      <w:w w:val="100"/>
      <w:position w:val="0"/>
      <w:sz w:val="24"/>
      <w:szCs w:val="24"/>
      <w:shd w:val="clear" w:color="auto" w:fill="FFFFFF"/>
      <w:lang w:val="ru-RU" w:eastAsia="ru-RU" w:bidi="ru-RU"/>
    </w:rPr>
  </w:style>
  <w:style w:type="paragraph" w:customStyle="1" w:styleId="ConsPlusNonformat">
    <w:name w:val="ConsPlusNonformat"/>
    <w:rsid w:val="0086283B"/>
    <w:pPr>
      <w:widowControl w:val="0"/>
      <w:autoSpaceDE w:val="0"/>
      <w:autoSpaceDN w:val="0"/>
      <w:adjustRightInd w:val="0"/>
      <w:spacing w:after="0" w:line="240" w:lineRule="auto"/>
    </w:pPr>
    <w:rPr>
      <w:rFonts w:ascii="Courier New" w:eastAsia="Times New Roman" w:hAnsi="Courier New" w:cs="Courier New"/>
      <w:sz w:val="20"/>
      <w:szCs w:val="20"/>
    </w:rPr>
  </w:style>
  <w:style w:type="table" w:customStyle="1" w:styleId="10">
    <w:name w:val="Сетка таблицы1"/>
    <w:basedOn w:val="a1"/>
    <w:next w:val="a5"/>
    <w:rsid w:val="00DE78E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2">
    <w:name w:val="Сетка таблицы2"/>
    <w:basedOn w:val="a1"/>
    <w:next w:val="a5"/>
    <w:rsid w:val="00083F3F"/>
    <w:pPr>
      <w:spacing w:after="0" w:line="240" w:lineRule="auto"/>
    </w:pPr>
    <w:rPr>
      <w:rFonts w:ascii="Times New Roman" w:eastAsia="Times New Roman" w:hAnsi="Times New Roman"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
    <w:name w:val="Сетка таблицы3"/>
    <w:basedOn w:val="a1"/>
    <w:next w:val="a5"/>
    <w:rsid w:val="00972927"/>
    <w:pPr>
      <w:spacing w:after="0" w:line="240" w:lineRule="auto"/>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4">
    <w:name w:val="Сетка таблицы4"/>
    <w:basedOn w:val="a1"/>
    <w:next w:val="a5"/>
    <w:uiPriority w:val="59"/>
    <w:rsid w:val="0036611D"/>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5"/>
    <w:uiPriority w:val="59"/>
    <w:rsid w:val="00770206"/>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basedOn w:val="a1"/>
    <w:next w:val="a5"/>
    <w:uiPriority w:val="59"/>
    <w:rsid w:val="00205193"/>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1"/>
    <w:next w:val="a5"/>
    <w:uiPriority w:val="59"/>
    <w:rsid w:val="007215AA"/>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basedOn w:val="a1"/>
    <w:next w:val="a5"/>
    <w:uiPriority w:val="39"/>
    <w:rsid w:val="00801B1F"/>
    <w:pPr>
      <w:spacing w:after="0" w:line="240" w:lineRule="auto"/>
      <w:jc w:val="both"/>
    </w:pPr>
    <w:rPr>
      <w:rFonts w:ascii="Times New Roman" w:eastAsia="Calibri" w:hAnsi="Times New Roman" w:cs="Times New Roman"/>
      <w:sz w:val="28"/>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ae">
    <w:name w:val="Без интервала Знак"/>
    <w:aliases w:val="с интервалом Знак,Без интервала1 Знак,No Spacing1 Знак,No Spacing Знак"/>
    <w:link w:val="ad"/>
    <w:uiPriority w:val="1"/>
    <w:locked/>
    <w:rsid w:val="00F247D2"/>
  </w:style>
  <w:style w:type="table" w:customStyle="1" w:styleId="9">
    <w:name w:val="Сетка таблицы9"/>
    <w:basedOn w:val="a1"/>
    <w:next w:val="a5"/>
    <w:uiPriority w:val="59"/>
    <w:rsid w:val="00FC4A9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100">
    <w:name w:val="Сетка таблицы10"/>
    <w:basedOn w:val="a1"/>
    <w:next w:val="a5"/>
    <w:uiPriority w:val="59"/>
    <w:rsid w:val="00FB3FC4"/>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
    <w:name w:val="Сетка таблицы11"/>
    <w:basedOn w:val="a1"/>
    <w:next w:val="a5"/>
    <w:uiPriority w:val="59"/>
    <w:rsid w:val="003C156D"/>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0">
    <w:name w:val="Hyperlink"/>
    <w:basedOn w:val="a0"/>
    <w:uiPriority w:val="99"/>
    <w:unhideWhenUsed/>
    <w:rsid w:val="003C156D"/>
    <w:rPr>
      <w:color w:val="0000FF" w:themeColor="hyperlink"/>
      <w:u w:val="single"/>
    </w:rPr>
  </w:style>
  <w:style w:type="paragraph" w:styleId="af1">
    <w:name w:val="Normal (Web)"/>
    <w:basedOn w:val="a"/>
    <w:uiPriority w:val="99"/>
    <w:unhideWhenUsed/>
    <w:rsid w:val="004E5D48"/>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4A186D"/>
    <w:rPr>
      <w:b/>
      <w:bCs/>
    </w:rPr>
  </w:style>
  <w:style w:type="character" w:styleId="a4">
    <w:name w:val="Emphasis"/>
    <w:basedOn w:val="a0"/>
    <w:uiPriority w:val="20"/>
    <w:qFormat/>
    <w:rsid w:val="004A186D"/>
    <w:rPr>
      <w:i/>
      <w:iCs/>
    </w:rPr>
  </w:style>
  <w:style w:type="paragraph" w:customStyle="1" w:styleId="ConsPlusNormal">
    <w:name w:val="ConsPlusNormal"/>
    <w:link w:val="ConsPlusNormal0"/>
    <w:rsid w:val="004A186D"/>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0">
    <w:name w:val="ConsPlusNormal Знак"/>
    <w:link w:val="ConsPlusNormal"/>
    <w:locked/>
    <w:rsid w:val="00C55521"/>
    <w:rPr>
      <w:rFonts w:ascii="Arial" w:eastAsia="Times New Roman" w:hAnsi="Arial" w:cs="Arial"/>
      <w:sz w:val="20"/>
      <w:szCs w:val="20"/>
      <w:lang w:eastAsia="ru-RU"/>
    </w:rPr>
  </w:style>
  <w:style w:type="paragraph" w:customStyle="1" w:styleId="ConsPlusTitle">
    <w:name w:val="ConsPlusTitle"/>
    <w:uiPriority w:val="99"/>
    <w:rsid w:val="004A186D"/>
    <w:pPr>
      <w:widowControl w:val="0"/>
      <w:autoSpaceDE w:val="0"/>
      <w:autoSpaceDN w:val="0"/>
      <w:adjustRightInd w:val="0"/>
      <w:spacing w:after="0" w:line="240" w:lineRule="auto"/>
    </w:pPr>
    <w:rPr>
      <w:rFonts w:ascii="Arial" w:eastAsia="Times New Roman" w:hAnsi="Arial" w:cs="Arial"/>
      <w:b/>
      <w:bCs/>
      <w:sz w:val="20"/>
      <w:szCs w:val="20"/>
    </w:rPr>
  </w:style>
  <w:style w:type="table" w:styleId="a5">
    <w:name w:val="Table Grid"/>
    <w:basedOn w:val="a1"/>
    <w:rsid w:val="004A186D"/>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alloon Text"/>
    <w:basedOn w:val="a"/>
    <w:link w:val="a7"/>
    <w:uiPriority w:val="99"/>
    <w:semiHidden/>
    <w:unhideWhenUsed/>
    <w:rsid w:val="004A186D"/>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4A186D"/>
    <w:rPr>
      <w:rFonts w:ascii="Tahoma" w:hAnsi="Tahoma" w:cs="Tahoma"/>
      <w:sz w:val="16"/>
      <w:szCs w:val="16"/>
    </w:rPr>
  </w:style>
  <w:style w:type="paragraph" w:styleId="a8">
    <w:name w:val="List Paragraph"/>
    <w:basedOn w:val="a"/>
    <w:uiPriority w:val="34"/>
    <w:qFormat/>
    <w:rsid w:val="007D6439"/>
    <w:pPr>
      <w:ind w:left="720"/>
      <w:contextualSpacing/>
    </w:pPr>
  </w:style>
  <w:style w:type="paragraph" w:styleId="a9">
    <w:name w:val="header"/>
    <w:basedOn w:val="a"/>
    <w:link w:val="aa"/>
    <w:unhideWhenUsed/>
    <w:rsid w:val="008729EC"/>
    <w:pPr>
      <w:tabs>
        <w:tab w:val="center" w:pos="4677"/>
        <w:tab w:val="right" w:pos="9355"/>
      </w:tabs>
      <w:spacing w:after="0" w:line="240" w:lineRule="auto"/>
    </w:pPr>
  </w:style>
  <w:style w:type="character" w:customStyle="1" w:styleId="aa">
    <w:name w:val="Верхний колонтитул Знак"/>
    <w:basedOn w:val="a0"/>
    <w:link w:val="a9"/>
    <w:rsid w:val="008729EC"/>
  </w:style>
  <w:style w:type="paragraph" w:styleId="ab">
    <w:name w:val="footer"/>
    <w:basedOn w:val="a"/>
    <w:link w:val="ac"/>
    <w:uiPriority w:val="99"/>
    <w:unhideWhenUsed/>
    <w:rsid w:val="008729EC"/>
    <w:pPr>
      <w:tabs>
        <w:tab w:val="center" w:pos="4677"/>
        <w:tab w:val="right" w:pos="9355"/>
      </w:tabs>
      <w:spacing w:after="0" w:line="240" w:lineRule="auto"/>
    </w:pPr>
  </w:style>
  <w:style w:type="character" w:customStyle="1" w:styleId="ac">
    <w:name w:val="Нижний колонтитул Знак"/>
    <w:basedOn w:val="a0"/>
    <w:link w:val="ab"/>
    <w:uiPriority w:val="99"/>
    <w:rsid w:val="008729EC"/>
  </w:style>
  <w:style w:type="paragraph" w:styleId="ad">
    <w:name w:val="No Spacing"/>
    <w:aliases w:val="с интервалом,Без интервала1,No Spacing1,No Spacing"/>
    <w:link w:val="ae"/>
    <w:uiPriority w:val="1"/>
    <w:qFormat/>
    <w:rsid w:val="00275D07"/>
    <w:pPr>
      <w:spacing w:after="0" w:line="240" w:lineRule="auto"/>
    </w:pPr>
  </w:style>
  <w:style w:type="character" w:customStyle="1" w:styleId="af">
    <w:name w:val="Основной текст_"/>
    <w:basedOn w:val="a0"/>
    <w:link w:val="1"/>
    <w:rsid w:val="00275D07"/>
    <w:rPr>
      <w:rFonts w:ascii="Times New Roman" w:eastAsia="Times New Roman" w:hAnsi="Times New Roman" w:cs="Times New Roman"/>
      <w:shd w:val="clear" w:color="auto" w:fill="FFFFFF"/>
    </w:rPr>
  </w:style>
  <w:style w:type="paragraph" w:customStyle="1" w:styleId="1">
    <w:name w:val="Основной текст1"/>
    <w:basedOn w:val="a"/>
    <w:link w:val="af"/>
    <w:rsid w:val="00275D07"/>
    <w:pPr>
      <w:widowControl w:val="0"/>
      <w:shd w:val="clear" w:color="auto" w:fill="FFFFFF"/>
      <w:spacing w:before="300" w:after="300" w:line="0" w:lineRule="atLeast"/>
      <w:jc w:val="both"/>
    </w:pPr>
    <w:rPr>
      <w:rFonts w:ascii="Times New Roman" w:eastAsia="Times New Roman" w:hAnsi="Times New Roman" w:cs="Times New Roman"/>
    </w:rPr>
  </w:style>
  <w:style w:type="character" w:customStyle="1" w:styleId="2pt">
    <w:name w:val="Основной текст + Интервал 2 pt"/>
    <w:basedOn w:val="af"/>
    <w:rsid w:val="00275D07"/>
    <w:rPr>
      <w:rFonts w:ascii="Times New Roman" w:eastAsia="Times New Roman" w:hAnsi="Times New Roman" w:cs="Times New Roman"/>
      <w:color w:val="000000"/>
      <w:spacing w:val="40"/>
      <w:w w:val="100"/>
      <w:position w:val="0"/>
      <w:sz w:val="24"/>
      <w:szCs w:val="24"/>
      <w:shd w:val="clear" w:color="auto" w:fill="FFFFFF"/>
      <w:lang w:val="ru-RU" w:eastAsia="ru-RU" w:bidi="ru-RU"/>
    </w:rPr>
  </w:style>
  <w:style w:type="paragraph" w:customStyle="1" w:styleId="ConsPlusNonformat">
    <w:name w:val="ConsPlusNonformat"/>
    <w:rsid w:val="0086283B"/>
    <w:pPr>
      <w:widowControl w:val="0"/>
      <w:autoSpaceDE w:val="0"/>
      <w:autoSpaceDN w:val="0"/>
      <w:adjustRightInd w:val="0"/>
      <w:spacing w:after="0" w:line="240" w:lineRule="auto"/>
    </w:pPr>
    <w:rPr>
      <w:rFonts w:ascii="Courier New" w:eastAsia="Times New Roman" w:hAnsi="Courier New" w:cs="Courier New"/>
      <w:sz w:val="20"/>
      <w:szCs w:val="20"/>
    </w:rPr>
  </w:style>
  <w:style w:type="table" w:customStyle="1" w:styleId="10">
    <w:name w:val="Сетка таблицы1"/>
    <w:basedOn w:val="a1"/>
    <w:next w:val="a5"/>
    <w:rsid w:val="00DE78E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2">
    <w:name w:val="Сетка таблицы2"/>
    <w:basedOn w:val="a1"/>
    <w:next w:val="a5"/>
    <w:rsid w:val="00083F3F"/>
    <w:pPr>
      <w:spacing w:after="0" w:line="240" w:lineRule="auto"/>
    </w:pPr>
    <w:rPr>
      <w:rFonts w:ascii="Times New Roman" w:eastAsia="Times New Roman" w:hAnsi="Times New Roman"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
    <w:name w:val="Сетка таблицы3"/>
    <w:basedOn w:val="a1"/>
    <w:next w:val="a5"/>
    <w:rsid w:val="00972927"/>
    <w:pPr>
      <w:spacing w:after="0" w:line="240" w:lineRule="auto"/>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4">
    <w:name w:val="Сетка таблицы4"/>
    <w:basedOn w:val="a1"/>
    <w:next w:val="a5"/>
    <w:uiPriority w:val="59"/>
    <w:rsid w:val="0036611D"/>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5"/>
    <w:uiPriority w:val="59"/>
    <w:rsid w:val="00770206"/>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basedOn w:val="a1"/>
    <w:next w:val="a5"/>
    <w:uiPriority w:val="59"/>
    <w:rsid w:val="00205193"/>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1"/>
    <w:next w:val="a5"/>
    <w:uiPriority w:val="59"/>
    <w:rsid w:val="007215AA"/>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basedOn w:val="a1"/>
    <w:next w:val="a5"/>
    <w:uiPriority w:val="39"/>
    <w:rsid w:val="00801B1F"/>
    <w:pPr>
      <w:spacing w:after="0" w:line="240" w:lineRule="auto"/>
      <w:jc w:val="both"/>
    </w:pPr>
    <w:rPr>
      <w:rFonts w:ascii="Times New Roman" w:eastAsia="Calibri" w:hAnsi="Times New Roman" w:cs="Times New Roman"/>
      <w:sz w:val="28"/>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ae">
    <w:name w:val="Без интервала Знак"/>
    <w:aliases w:val="с интервалом Знак,Без интервала1 Знак,No Spacing1 Знак,No Spacing Знак"/>
    <w:link w:val="ad"/>
    <w:uiPriority w:val="1"/>
    <w:locked/>
    <w:rsid w:val="00F247D2"/>
  </w:style>
  <w:style w:type="table" w:customStyle="1" w:styleId="9">
    <w:name w:val="Сетка таблицы9"/>
    <w:basedOn w:val="a1"/>
    <w:next w:val="a5"/>
    <w:uiPriority w:val="59"/>
    <w:rsid w:val="00FC4A9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100">
    <w:name w:val="Сетка таблицы10"/>
    <w:basedOn w:val="a1"/>
    <w:next w:val="a5"/>
    <w:uiPriority w:val="59"/>
    <w:rsid w:val="00FB3FC4"/>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
    <w:name w:val="Сетка таблицы11"/>
    <w:basedOn w:val="a1"/>
    <w:next w:val="a5"/>
    <w:uiPriority w:val="59"/>
    <w:rsid w:val="003C156D"/>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0">
    <w:name w:val="Hyperlink"/>
    <w:basedOn w:val="a0"/>
    <w:uiPriority w:val="99"/>
    <w:unhideWhenUsed/>
    <w:rsid w:val="003C156D"/>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157117369">
      <w:bodyDiv w:val="1"/>
      <w:marLeft w:val="0"/>
      <w:marRight w:val="0"/>
      <w:marTop w:val="0"/>
      <w:marBottom w:val="0"/>
      <w:divBdr>
        <w:top w:val="none" w:sz="0" w:space="0" w:color="auto"/>
        <w:left w:val="none" w:sz="0" w:space="0" w:color="auto"/>
        <w:bottom w:val="none" w:sz="0" w:space="0" w:color="auto"/>
        <w:right w:val="none" w:sz="0" w:space="0" w:color="auto"/>
      </w:divBdr>
    </w:div>
    <w:div w:id="213201937">
      <w:bodyDiv w:val="1"/>
      <w:marLeft w:val="0"/>
      <w:marRight w:val="0"/>
      <w:marTop w:val="0"/>
      <w:marBottom w:val="0"/>
      <w:divBdr>
        <w:top w:val="none" w:sz="0" w:space="0" w:color="auto"/>
        <w:left w:val="none" w:sz="0" w:space="0" w:color="auto"/>
        <w:bottom w:val="none" w:sz="0" w:space="0" w:color="auto"/>
        <w:right w:val="none" w:sz="0" w:space="0" w:color="auto"/>
      </w:divBdr>
    </w:div>
    <w:div w:id="9637283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51420C7EFC3853377DFF25290C55F556E182241211E977F6755852CDF402186E30C11871D3Eq656A" TargetMode="External"/><Relationship Id="rId13" Type="http://schemas.openxmlformats.org/officeDocument/2006/relationships/image" Target="media/image1.wmf"/><Relationship Id="rId18" Type="http://schemas.openxmlformats.org/officeDocument/2006/relationships/hyperlink" Target="file:///C:\Users\dolotova_vv\Desktop\&#1084;&#1086;&#1080;%20&#1076;&#1086;&#1082;&#1091;&#1084;&#1077;&#1085;&#1090;&#1099;\&#1053;&#1055;&#1040;%20&#1088;&#1072;&#1081;&#1086;&#1085;&#1072;%202019%20&#1075;&#1086;&#1076;\&#1053;&#1055;&#1040;%20&#1087;&#1086;%20&#1041;&#1059;&#1044;&#1046;&#1045;&#1058;&#1053;&#1067;&#1052;%20&#1059;&#1063;&#1056;&#1045;&#1046;&#1044;&#1045;&#1053;&#1048;&#1071;&#1052;\&#1055;&#1086;&#1088;&#1103;&#1076;&#1086;&#1082;%20&#1054;&#1041;&#1051;%20&#1087;&#1086;%20&#1079;&#1072;&#1076;&#1072;&#1085;&#1080;&#1102;%20&#8470;%20406-&#1087;%20&#1086;&#1090;%2023.11.2015.docx" TargetMode="External"/><Relationship Id="rId26" Type="http://schemas.openxmlformats.org/officeDocument/2006/relationships/hyperlink" Target="consultantplus://offline/ref=E5BA5F2DDE6485B6E9AD2FC877A50027D3F9B1258881A280761141E3DB4E569F26743B1D2286537CAB7E9CB1E3b7g4C" TargetMode="External"/><Relationship Id="rId3" Type="http://schemas.openxmlformats.org/officeDocument/2006/relationships/settings" Target="settings.xml"/><Relationship Id="rId21" Type="http://schemas.openxmlformats.org/officeDocument/2006/relationships/hyperlink" Target="consultantplus://offline/ref=E5BA5F2DDE6485B6E9AD2FC877A50027D3F9B1258881A280761141E3DB4E569F26743B1D2286537CAB7E9CB1E3b7g4C" TargetMode="External"/><Relationship Id="rId7" Type="http://schemas.openxmlformats.org/officeDocument/2006/relationships/hyperlink" Target="consultantplus://offline/ref=A51420C7EFC3853377DFF25290C55F556E182241211E977F6755852CDF402186E30C11851F35q650A" TargetMode="External"/><Relationship Id="rId12" Type="http://schemas.openxmlformats.org/officeDocument/2006/relationships/hyperlink" Target="file:///C:\Users\dolotova_vv\Desktop\&#1084;&#1086;&#1080;%20&#1076;&#1086;&#1082;&#1091;&#1084;&#1077;&#1085;&#1090;&#1099;\&#1053;&#1055;&#1040;%20&#1088;&#1072;&#1081;&#1086;&#1085;&#1072;%202019%20&#1075;&#1086;&#1076;\&#1053;&#1055;&#1040;%20&#1087;&#1086;%20&#1041;&#1059;&#1044;&#1046;&#1045;&#1058;&#1053;&#1067;&#1052;%20&#1059;&#1063;&#1056;&#1045;&#1046;&#1044;&#1045;&#1053;&#1048;&#1071;&#1052;\&#1055;&#1086;&#1088;&#1103;&#1076;&#1086;&#1082;%20&#1054;&#1041;&#1051;%20&#1087;&#1086;%20&#1079;&#1072;&#1076;&#1072;&#1085;&#1080;&#1102;%20&#8470;%20406-&#1087;%20&#1086;&#1090;%2023.11.2015.docx" TargetMode="External"/><Relationship Id="rId17" Type="http://schemas.openxmlformats.org/officeDocument/2006/relationships/hyperlink" Target="file:///C:\Users\dolotova_vv\Desktop\&#1084;&#1086;&#1080;%20&#1076;&#1086;&#1082;&#1091;&#1084;&#1077;&#1085;&#1090;&#1099;\&#1053;&#1055;&#1040;%20&#1088;&#1072;&#1081;&#1086;&#1085;&#1072;%202019%20&#1075;&#1086;&#1076;\&#1053;&#1055;&#1040;%20&#1087;&#1086;%20&#1041;&#1059;&#1044;&#1046;&#1045;&#1058;&#1053;&#1067;&#1052;%20&#1059;&#1063;&#1056;&#1045;&#1046;&#1044;&#1045;&#1053;&#1048;&#1071;&#1052;\&#1055;&#1086;&#1088;&#1103;&#1076;&#1086;&#1082;%20&#1054;&#1041;&#1051;%20&#1087;&#1086;%20&#1079;&#1072;&#1076;&#1072;&#1085;&#1080;&#1102;%20&#8470;%20406-&#1087;%20&#1086;&#1090;%2023.11.2015.docx" TargetMode="External"/><Relationship Id="rId25" Type="http://schemas.openxmlformats.org/officeDocument/2006/relationships/hyperlink" Target="consultantplus://offline/ref=E5BA5F2DDE6485B6E9AD2FC877A50027D3F9B1258881A280761141E3DB4E569F26743B1D2286537CAB7E9CB1E3b7g4C" TargetMode="External"/><Relationship Id="rId2" Type="http://schemas.openxmlformats.org/officeDocument/2006/relationships/styles" Target="styles.xml"/><Relationship Id="rId16" Type="http://schemas.openxmlformats.org/officeDocument/2006/relationships/hyperlink" Target="file:///C:\Users\dolotova_vv\Desktop\&#1084;&#1086;&#1080;%20&#1076;&#1086;&#1082;&#1091;&#1084;&#1077;&#1085;&#1090;&#1099;\&#1053;&#1055;&#1040;%20&#1088;&#1072;&#1081;&#1086;&#1085;&#1072;%202019%20&#1075;&#1086;&#1076;\&#1053;&#1055;&#1040;%20&#1087;&#1086;%20&#1041;&#1059;&#1044;&#1046;&#1045;&#1058;&#1053;&#1067;&#1052;%20&#1059;&#1063;&#1056;&#1045;&#1046;&#1044;&#1045;&#1053;&#1048;&#1071;&#1052;\&#1055;&#1086;&#1088;&#1103;&#1076;&#1086;&#1082;%20&#1054;&#1041;&#1051;%20&#1087;&#1086;%20&#1079;&#1072;&#1076;&#1072;&#1085;&#1080;&#1102;%20&#8470;%20406-&#1087;%20&#1086;&#1090;%2023.11.2015.docx" TargetMode="External"/><Relationship Id="rId20" Type="http://schemas.openxmlformats.org/officeDocument/2006/relationships/hyperlink" Target="consultantplus://offline/ref=E5BA5F2DDE6485B6E9AD2FC877A50027D3F9B1258B8AA280761141E3DB4E569F26743B1D2286537CAB7E9CB1E3b7g4C"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file:///C:\Users\dolotova_vv\Desktop\&#1084;&#1086;&#1080;%20&#1076;&#1086;&#1082;&#1091;&#1084;&#1077;&#1085;&#1090;&#1099;\&#1053;&#1055;&#1040;%20&#1088;&#1072;&#1081;&#1086;&#1085;&#1072;%202019%20&#1075;&#1086;&#1076;\&#1053;&#1055;&#1040;%20&#1087;&#1086;%20&#1041;&#1059;&#1044;&#1046;&#1045;&#1058;&#1053;&#1067;&#1052;%20&#1059;&#1063;&#1056;&#1045;&#1046;&#1044;&#1045;&#1053;&#1048;&#1071;&#1052;\&#1055;&#1086;&#1088;&#1103;&#1076;&#1086;&#1082;%20&#1054;&#1041;&#1051;%20&#1087;&#1086;%20&#1079;&#1072;&#1076;&#1072;&#1085;&#1080;&#1102;%20&#8470;%20406-&#1087;%20&#1086;&#1090;%2023.11.2015.docx" TargetMode="External"/><Relationship Id="rId24" Type="http://schemas.openxmlformats.org/officeDocument/2006/relationships/hyperlink" Target="consultantplus://offline/ref=E5BA5F2DDE6485B6E9AD2FC877A50027D3F9B1258B8AA280761141E3DB4E569F26743B1D2286537CAB7E9CB1E3b7g4C" TargetMode="External"/><Relationship Id="rId5" Type="http://schemas.openxmlformats.org/officeDocument/2006/relationships/footnotes" Target="footnotes.xml"/><Relationship Id="rId15" Type="http://schemas.openxmlformats.org/officeDocument/2006/relationships/hyperlink" Target="file:///C:\Users\dolotova_vv\Desktop\&#1084;&#1086;&#1080;%20&#1076;&#1086;&#1082;&#1091;&#1084;&#1077;&#1085;&#1090;&#1099;\&#1053;&#1055;&#1040;%20&#1088;&#1072;&#1081;&#1086;&#1085;&#1072;%202019%20&#1075;&#1086;&#1076;\&#1053;&#1055;&#1040;%20&#1087;&#1086;%20&#1041;&#1059;&#1044;&#1046;&#1045;&#1058;&#1053;&#1067;&#1052;%20&#1059;&#1063;&#1056;&#1045;&#1046;&#1044;&#1045;&#1053;&#1048;&#1071;&#1052;\&#1055;&#1086;&#1088;&#1103;&#1076;&#1086;&#1082;%20&#1054;&#1041;&#1051;%20&#1087;&#1086;%20&#1079;&#1072;&#1076;&#1072;&#1085;&#1080;&#1102;%20&#8470;%20406-&#1087;%20&#1086;&#1090;%2023.11.2015.docx" TargetMode="External"/><Relationship Id="rId23" Type="http://schemas.openxmlformats.org/officeDocument/2006/relationships/hyperlink" Target="consultantplus://offline/ref=E5BA5F2DDE6485B6E9AD2FC877A50027D3F9B1258881A280761141E3DB4E569F26743B1D2286537CAB7E9CB1E3b7g4C" TargetMode="External"/><Relationship Id="rId28" Type="http://schemas.openxmlformats.org/officeDocument/2006/relationships/header" Target="header2.xml"/><Relationship Id="rId10" Type="http://schemas.openxmlformats.org/officeDocument/2006/relationships/hyperlink" Target="consultantplus://offline/ref=A51420C7EFC3853377DFF25290C55F556E1820442B18977F6755852CDF402186E30C11871E3667C1q755A" TargetMode="External"/><Relationship Id="rId19" Type="http://schemas.openxmlformats.org/officeDocument/2006/relationships/header" Target="header1.xml"/><Relationship Id="rId31"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hyperlink" Target="consultantplus://offline/ref=A51420C7EFC3853377DFF25290C55F556E1820432B1A977F6755852CDF402186E30C11841Dq352A" TargetMode="External"/><Relationship Id="rId14" Type="http://schemas.openxmlformats.org/officeDocument/2006/relationships/hyperlink" Target="file:///C:\Users\dolotova_vv\Desktop\&#1084;&#1086;&#1080;%20&#1076;&#1086;&#1082;&#1091;&#1084;&#1077;&#1085;&#1090;&#1099;\&#1053;&#1055;&#1040;%20&#1088;&#1072;&#1081;&#1086;&#1085;&#1072;%202019%20&#1075;&#1086;&#1076;\&#1053;&#1055;&#1040;%20&#1087;&#1086;%20&#1041;&#1059;&#1044;&#1046;&#1045;&#1058;&#1053;&#1067;&#1052;%20&#1059;&#1063;&#1056;&#1045;&#1046;&#1044;&#1045;&#1053;&#1048;&#1071;&#1052;\&#1055;&#1086;&#1088;&#1103;&#1076;&#1086;&#1082;%20&#1054;&#1041;&#1051;%20&#1087;&#1086;%20&#1079;&#1072;&#1076;&#1072;&#1085;&#1080;&#1102;%20&#8470;%20406-&#1087;%20&#1086;&#1090;%2023.11.2015.docx" TargetMode="External"/><Relationship Id="rId22" Type="http://schemas.openxmlformats.org/officeDocument/2006/relationships/hyperlink" Target="consultantplus://offline/ref=E5BA5F2DDE6485B6E9AD2FC877A50027D3F9B1258881A280761141E3DB4E569F26743B1D2286537CAB7E9CB1E3b7g4C" TargetMode="External"/><Relationship Id="rId27" Type="http://schemas.openxmlformats.org/officeDocument/2006/relationships/hyperlink" Target="consultantplus://offline/ref=E5BA5F2DDE6485B6E9AD2FC877A50027D3F9B1258881A280761141E3DB4E569F26743B1D2286537CAB7E9CB1E3b7g4C"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F8E294-4F24-4749-AE01-1348BCED5A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7718</Words>
  <Characters>43997</Characters>
  <Application>Microsoft Office Word</Application>
  <DocSecurity>0</DocSecurity>
  <Lines>366</Lines>
  <Paragraphs>103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51612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Компьютер</dc:creator>
  <cp:lastModifiedBy>Windows User</cp:lastModifiedBy>
  <cp:revision>3</cp:revision>
  <cp:lastPrinted>2021-06-04T02:04:00Z</cp:lastPrinted>
  <dcterms:created xsi:type="dcterms:W3CDTF">2021-06-04T03:47:00Z</dcterms:created>
  <dcterms:modified xsi:type="dcterms:W3CDTF">2021-06-04T03:47:00Z</dcterms:modified>
</cp:coreProperties>
</file>