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B7" w:rsidRPr="005313BC" w:rsidRDefault="00BE2FB7" w:rsidP="002E02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5313BC">
        <w:rPr>
          <w:rFonts w:ascii="Times New Roman" w:hAnsi="Times New Roman" w:cs="Times New Roman"/>
          <w:sz w:val="28"/>
          <w:szCs w:val="28"/>
        </w:rPr>
        <w:t>ОБЗОР</w:t>
      </w:r>
    </w:p>
    <w:p w:rsidR="003C7D57" w:rsidRPr="005313BC" w:rsidRDefault="002E0208" w:rsidP="002E02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</w:t>
      </w:r>
    </w:p>
    <w:p w:rsidR="003C7D57" w:rsidRPr="005313BC" w:rsidRDefault="002E0208" w:rsidP="003C7D5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>надзорной</w:t>
      </w:r>
      <w:r w:rsidR="002E7605" w:rsidRPr="005313BC">
        <w:rPr>
          <w:rFonts w:ascii="Times New Roman" w:hAnsi="Times New Roman" w:cs="Times New Roman"/>
          <w:sz w:val="28"/>
          <w:szCs w:val="28"/>
        </w:rPr>
        <w:t xml:space="preserve"> </w:t>
      </w:r>
      <w:r w:rsidR="003C7D57" w:rsidRPr="005313BC">
        <w:rPr>
          <w:rFonts w:ascii="Times New Roman" w:hAnsi="Times New Roman" w:cs="Times New Roman"/>
          <w:sz w:val="28"/>
          <w:szCs w:val="28"/>
        </w:rPr>
        <w:t>деятельности администрации</w:t>
      </w:r>
      <w:r w:rsidR="002E7605" w:rsidRPr="005313BC">
        <w:rPr>
          <w:rFonts w:ascii="Times New Roman" w:hAnsi="Times New Roman" w:cs="Times New Roman"/>
          <w:sz w:val="28"/>
          <w:szCs w:val="28"/>
        </w:rPr>
        <w:t xml:space="preserve"> Убинского</w:t>
      </w:r>
      <w:r w:rsidR="00657B99" w:rsidRPr="005313B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752FF" w:rsidRPr="005313BC" w:rsidRDefault="00657B99" w:rsidP="002E02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D794D" w:rsidRPr="005313BC">
        <w:rPr>
          <w:rFonts w:ascii="Times New Roman" w:hAnsi="Times New Roman" w:cs="Times New Roman"/>
          <w:sz w:val="28"/>
          <w:szCs w:val="28"/>
        </w:rPr>
        <w:t xml:space="preserve"> </w:t>
      </w:r>
      <w:r w:rsidR="003C7D57" w:rsidRPr="005313BC">
        <w:rPr>
          <w:rFonts w:ascii="Times New Roman" w:hAnsi="Times New Roman" w:cs="Times New Roman"/>
          <w:sz w:val="28"/>
          <w:szCs w:val="28"/>
        </w:rPr>
        <w:t>за 20</w:t>
      </w:r>
      <w:r w:rsidR="00C835E5">
        <w:rPr>
          <w:rFonts w:ascii="Times New Roman" w:hAnsi="Times New Roman" w:cs="Times New Roman"/>
          <w:sz w:val="28"/>
          <w:szCs w:val="28"/>
        </w:rPr>
        <w:t>20</w:t>
      </w:r>
      <w:r w:rsidR="00A94047" w:rsidRPr="005313B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52FF" w:rsidRPr="005313BC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E67" w:rsidRPr="005313BC" w:rsidRDefault="00657B99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E7605" w:rsidRPr="005313BC">
        <w:rPr>
          <w:rFonts w:ascii="Times New Roman" w:hAnsi="Times New Roman" w:cs="Times New Roman"/>
          <w:sz w:val="28"/>
          <w:szCs w:val="28"/>
        </w:rPr>
        <w:t>Убинского</w:t>
      </w:r>
      <w:r w:rsidRPr="005313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C7D57" w:rsidRPr="005313BC">
        <w:rPr>
          <w:rFonts w:ascii="Times New Roman" w:hAnsi="Times New Roman" w:cs="Times New Roman"/>
          <w:sz w:val="28"/>
          <w:szCs w:val="28"/>
        </w:rPr>
        <w:t>с 201</w:t>
      </w:r>
      <w:r w:rsidR="003830B4" w:rsidRPr="005313BC">
        <w:rPr>
          <w:rFonts w:ascii="Times New Roman" w:hAnsi="Times New Roman" w:cs="Times New Roman"/>
          <w:sz w:val="28"/>
          <w:szCs w:val="28"/>
        </w:rPr>
        <w:t>2</w:t>
      </w:r>
      <w:r w:rsidR="00D34E67" w:rsidRPr="005313BC">
        <w:rPr>
          <w:rFonts w:ascii="Times New Roman" w:hAnsi="Times New Roman" w:cs="Times New Roman"/>
          <w:sz w:val="28"/>
          <w:szCs w:val="28"/>
        </w:rPr>
        <w:t xml:space="preserve"> года проводилась работа по </w:t>
      </w:r>
      <w:r w:rsidR="00E82DCF" w:rsidRPr="005313BC">
        <w:rPr>
          <w:rFonts w:ascii="Times New Roman" w:hAnsi="Times New Roman" w:cs="Times New Roman"/>
          <w:sz w:val="28"/>
          <w:szCs w:val="28"/>
        </w:rPr>
        <w:t>утверждению административных регламентов исполнения муниципальной функции по осуществлению муниципального контроля</w:t>
      </w:r>
      <w:r w:rsidR="00D34E67" w:rsidRPr="005313BC">
        <w:rPr>
          <w:rFonts w:ascii="Times New Roman" w:hAnsi="Times New Roman" w:cs="Times New Roman"/>
          <w:sz w:val="28"/>
          <w:szCs w:val="28"/>
        </w:rPr>
        <w:t>.</w:t>
      </w:r>
    </w:p>
    <w:p w:rsidR="00D34E67" w:rsidRPr="005313BC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 xml:space="preserve">В настоящее время нормативные правовые акты, утвержденные на территории </w:t>
      </w:r>
      <w:r w:rsidR="003830B4" w:rsidRPr="005313BC">
        <w:rPr>
          <w:rFonts w:ascii="Times New Roman" w:hAnsi="Times New Roman" w:cs="Times New Roman"/>
          <w:sz w:val="28"/>
          <w:szCs w:val="28"/>
        </w:rPr>
        <w:t>Убинского</w:t>
      </w:r>
      <w:r w:rsidR="00657B99" w:rsidRPr="005313B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313BC">
        <w:rPr>
          <w:rFonts w:ascii="Times New Roman" w:hAnsi="Times New Roman" w:cs="Times New Roman"/>
          <w:sz w:val="28"/>
          <w:szCs w:val="28"/>
        </w:rPr>
        <w:t xml:space="preserve"> и </w:t>
      </w:r>
      <w:r w:rsidR="003C7D57" w:rsidRPr="005313BC">
        <w:rPr>
          <w:rFonts w:ascii="Times New Roman" w:hAnsi="Times New Roman" w:cs="Times New Roman"/>
          <w:sz w:val="28"/>
          <w:szCs w:val="28"/>
        </w:rPr>
        <w:t>устанавливающие организационную основу,</w:t>
      </w:r>
      <w:r w:rsidRPr="005313BC">
        <w:rPr>
          <w:rFonts w:ascii="Times New Roman" w:hAnsi="Times New Roman" w:cs="Times New Roman"/>
          <w:sz w:val="28"/>
          <w:szCs w:val="28"/>
        </w:rPr>
        <w:t xml:space="preserve"> и порядок осуществления </w:t>
      </w:r>
      <w:r w:rsidR="00D319FD" w:rsidRPr="005313B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57B99" w:rsidRPr="005313BC">
        <w:rPr>
          <w:rFonts w:ascii="Times New Roman" w:hAnsi="Times New Roman" w:cs="Times New Roman"/>
          <w:sz w:val="28"/>
          <w:szCs w:val="28"/>
        </w:rPr>
        <w:t>района</w:t>
      </w:r>
      <w:r w:rsidR="00D319FD" w:rsidRPr="005313B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313BC">
        <w:rPr>
          <w:rFonts w:ascii="Times New Roman" w:hAnsi="Times New Roman" w:cs="Times New Roman"/>
          <w:sz w:val="28"/>
          <w:szCs w:val="28"/>
        </w:rPr>
        <w:t xml:space="preserve"> контроля, отвечают требованиям действующих федеральных</w:t>
      </w:r>
      <w:r w:rsidR="003830B4" w:rsidRPr="005313BC">
        <w:rPr>
          <w:rFonts w:ascii="Times New Roman" w:hAnsi="Times New Roman" w:cs="Times New Roman"/>
          <w:sz w:val="28"/>
          <w:szCs w:val="28"/>
        </w:rPr>
        <w:t xml:space="preserve"> </w:t>
      </w:r>
      <w:r w:rsidR="006A2A1B" w:rsidRPr="005313BC">
        <w:rPr>
          <w:rFonts w:ascii="Times New Roman" w:hAnsi="Times New Roman" w:cs="Times New Roman"/>
          <w:sz w:val="28"/>
          <w:szCs w:val="28"/>
        </w:rPr>
        <w:t>нормативных</w:t>
      </w:r>
      <w:r w:rsidRPr="005313BC">
        <w:rPr>
          <w:rFonts w:ascii="Times New Roman" w:hAnsi="Times New Roman" w:cs="Times New Roman"/>
          <w:sz w:val="28"/>
          <w:szCs w:val="28"/>
        </w:rPr>
        <w:t xml:space="preserve"> правовых актов для исполнения указанной </w:t>
      </w:r>
      <w:r w:rsidR="00D319FD" w:rsidRPr="005313BC">
        <w:rPr>
          <w:rFonts w:ascii="Times New Roman" w:hAnsi="Times New Roman" w:cs="Times New Roman"/>
          <w:sz w:val="28"/>
          <w:szCs w:val="28"/>
        </w:rPr>
        <w:t>муниципаль</w:t>
      </w:r>
      <w:r w:rsidRPr="005313BC">
        <w:rPr>
          <w:rFonts w:ascii="Times New Roman" w:hAnsi="Times New Roman" w:cs="Times New Roman"/>
          <w:sz w:val="28"/>
          <w:szCs w:val="28"/>
        </w:rPr>
        <w:t>ной функции в полном объеме.</w:t>
      </w:r>
    </w:p>
    <w:p w:rsidR="00966202" w:rsidRPr="005313BC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 xml:space="preserve">Нормативные правовые акты, относящиеся к указанной сфере деятельности, публикуются в свободном доступе в информационно-телекоммуникационной сети </w:t>
      </w:r>
      <w:r w:rsidR="00281318" w:rsidRPr="005313BC">
        <w:rPr>
          <w:rFonts w:ascii="Times New Roman" w:hAnsi="Times New Roman" w:cs="Times New Roman"/>
          <w:sz w:val="28"/>
          <w:szCs w:val="28"/>
        </w:rPr>
        <w:t>«</w:t>
      </w:r>
      <w:r w:rsidRPr="005313BC">
        <w:rPr>
          <w:rFonts w:ascii="Times New Roman" w:hAnsi="Times New Roman" w:cs="Times New Roman"/>
          <w:sz w:val="28"/>
          <w:szCs w:val="28"/>
        </w:rPr>
        <w:t>Интернет</w:t>
      </w:r>
      <w:r w:rsidR="00281318" w:rsidRPr="005313BC">
        <w:rPr>
          <w:rFonts w:ascii="Times New Roman" w:hAnsi="Times New Roman" w:cs="Times New Roman"/>
          <w:sz w:val="28"/>
          <w:szCs w:val="28"/>
        </w:rPr>
        <w:t>»</w:t>
      </w:r>
      <w:r w:rsidRPr="005313BC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281318" w:rsidRPr="005313BC">
        <w:rPr>
          <w:rFonts w:ascii="Times New Roman" w:hAnsi="Times New Roman" w:cs="Times New Roman"/>
          <w:sz w:val="28"/>
          <w:szCs w:val="28"/>
        </w:rPr>
        <w:t>«</w:t>
      </w:r>
      <w:r w:rsidRPr="005313BC">
        <w:rPr>
          <w:rFonts w:ascii="Times New Roman" w:hAnsi="Times New Roman" w:cs="Times New Roman"/>
          <w:sz w:val="28"/>
          <w:szCs w:val="28"/>
        </w:rPr>
        <w:t>Интернет</w:t>
      </w:r>
      <w:r w:rsidR="00281318" w:rsidRPr="005313BC">
        <w:rPr>
          <w:rFonts w:ascii="Times New Roman" w:hAnsi="Times New Roman" w:cs="Times New Roman"/>
          <w:sz w:val="28"/>
          <w:szCs w:val="28"/>
        </w:rPr>
        <w:t>»</w:t>
      </w:r>
      <w:r w:rsidRPr="005313BC">
        <w:rPr>
          <w:rFonts w:ascii="Times New Roman" w:hAnsi="Times New Roman" w:cs="Times New Roman"/>
          <w:sz w:val="28"/>
          <w:szCs w:val="28"/>
        </w:rPr>
        <w:t xml:space="preserve">) на официальном сайте </w:t>
      </w:r>
      <w:r w:rsidR="00281318" w:rsidRPr="005313BC">
        <w:rPr>
          <w:rFonts w:ascii="Times New Roman" w:hAnsi="Times New Roman" w:cs="Times New Roman"/>
          <w:sz w:val="28"/>
          <w:szCs w:val="28"/>
        </w:rPr>
        <w:t>администрации</w:t>
      </w:r>
      <w:r w:rsidRPr="005313BC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9" w:history="1">
        <w:r w:rsidR="003830B4" w:rsidRPr="005313BC">
          <w:rPr>
            <w:rStyle w:val="ac"/>
            <w:rFonts w:ascii="Times New Roman" w:hAnsi="Times New Roman" w:cs="Times New Roman"/>
            <w:sz w:val="28"/>
            <w:szCs w:val="28"/>
          </w:rPr>
          <w:t>http://ubinadm.nso.ru/</w:t>
        </w:r>
      </w:hyperlink>
      <w:r w:rsidR="003830B4" w:rsidRPr="005313B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935AC" w:rsidRPr="005313BC" w:rsidRDefault="00C935AC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3830B4" w:rsidRPr="005313BC">
        <w:rPr>
          <w:rFonts w:ascii="Times New Roman" w:hAnsi="Times New Roman" w:cs="Times New Roman"/>
          <w:sz w:val="28"/>
          <w:szCs w:val="28"/>
        </w:rPr>
        <w:t>Убинского</w:t>
      </w:r>
      <w:r w:rsidR="00AD7473" w:rsidRPr="005313B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2A1B" w:rsidRPr="005313B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313BC">
        <w:rPr>
          <w:rFonts w:ascii="Times New Roman" w:hAnsi="Times New Roman" w:cs="Times New Roman"/>
          <w:sz w:val="28"/>
          <w:szCs w:val="28"/>
        </w:rPr>
        <w:t xml:space="preserve"> относится осуществление муниципального контроля по следующим направлениям:</w:t>
      </w:r>
    </w:p>
    <w:p w:rsidR="00966202" w:rsidRPr="005313BC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313BC">
        <w:rPr>
          <w:sz w:val="28"/>
          <w:szCs w:val="28"/>
        </w:rPr>
        <w:t>- земельный контроль;</w:t>
      </w:r>
    </w:p>
    <w:p w:rsidR="00966202" w:rsidRPr="005313BC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313BC">
        <w:rPr>
          <w:sz w:val="28"/>
          <w:szCs w:val="28"/>
        </w:rPr>
        <w:t xml:space="preserve">- </w:t>
      </w:r>
      <w:r w:rsidR="001B1E5A">
        <w:rPr>
          <w:sz w:val="28"/>
          <w:szCs w:val="28"/>
        </w:rPr>
        <w:t>контроль в сфере торговли</w:t>
      </w:r>
      <w:r w:rsidRPr="005313BC">
        <w:rPr>
          <w:sz w:val="28"/>
          <w:szCs w:val="28"/>
        </w:rPr>
        <w:t>;</w:t>
      </w:r>
    </w:p>
    <w:p w:rsidR="00966202" w:rsidRPr="005313BC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313BC">
        <w:rPr>
          <w:sz w:val="28"/>
          <w:szCs w:val="28"/>
        </w:rPr>
        <w:t xml:space="preserve">- </w:t>
      </w:r>
      <w:r w:rsidR="001B1E5A">
        <w:rPr>
          <w:sz w:val="28"/>
          <w:szCs w:val="28"/>
        </w:rPr>
        <w:t>лесной контроль</w:t>
      </w:r>
      <w:r w:rsidRPr="005313BC">
        <w:rPr>
          <w:sz w:val="28"/>
          <w:szCs w:val="28"/>
        </w:rPr>
        <w:t>;</w:t>
      </w:r>
    </w:p>
    <w:p w:rsidR="00966202" w:rsidRPr="005313BC" w:rsidRDefault="001A0ED1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E5A">
        <w:rPr>
          <w:sz w:val="28"/>
          <w:szCs w:val="28"/>
        </w:rPr>
        <w:t>контроль в сфере распространения наружной рекламы</w:t>
      </w:r>
      <w:r w:rsidR="00C835E5">
        <w:rPr>
          <w:sz w:val="28"/>
          <w:szCs w:val="28"/>
        </w:rPr>
        <w:t>.</w:t>
      </w:r>
    </w:p>
    <w:p w:rsidR="00D34E67" w:rsidRPr="005313BC" w:rsidRDefault="006A2A1B" w:rsidP="00C935AC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313BC">
        <w:rPr>
          <w:sz w:val="28"/>
          <w:szCs w:val="28"/>
        </w:rPr>
        <w:t>П</w:t>
      </w:r>
      <w:r w:rsidR="00D34E67" w:rsidRPr="005313BC">
        <w:rPr>
          <w:sz w:val="28"/>
          <w:szCs w:val="28"/>
        </w:rPr>
        <w:t xml:space="preserve">ри исполнении </w:t>
      </w:r>
      <w:r w:rsidR="00C935AC" w:rsidRPr="005313BC">
        <w:rPr>
          <w:sz w:val="28"/>
          <w:szCs w:val="28"/>
        </w:rPr>
        <w:t>муниципальной</w:t>
      </w:r>
      <w:r w:rsidR="00D34E67" w:rsidRPr="005313BC">
        <w:rPr>
          <w:sz w:val="28"/>
          <w:szCs w:val="28"/>
        </w:rPr>
        <w:t xml:space="preserve"> функции </w:t>
      </w:r>
      <w:r w:rsidRPr="005313BC">
        <w:rPr>
          <w:sz w:val="28"/>
          <w:szCs w:val="28"/>
        </w:rPr>
        <w:t>контроля осуществляется</w:t>
      </w:r>
      <w:r w:rsidR="00D34E67" w:rsidRPr="005313BC">
        <w:rPr>
          <w:sz w:val="28"/>
          <w:szCs w:val="28"/>
        </w:rPr>
        <w:t>:</w:t>
      </w:r>
    </w:p>
    <w:p w:rsidR="00D34E67" w:rsidRPr="005313BC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 xml:space="preserve"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</w:t>
      </w:r>
      <w:r w:rsidR="00A15ED5" w:rsidRPr="005313BC">
        <w:rPr>
          <w:rFonts w:ascii="Times New Roman" w:hAnsi="Times New Roman" w:cs="Times New Roman"/>
          <w:sz w:val="28"/>
          <w:szCs w:val="28"/>
        </w:rPr>
        <w:t>Убинского</w:t>
      </w:r>
      <w:r w:rsidR="00452C24" w:rsidRPr="005313B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5ED5" w:rsidRPr="005313B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313BC">
        <w:rPr>
          <w:rFonts w:ascii="Times New Roman" w:hAnsi="Times New Roman" w:cs="Times New Roman"/>
          <w:sz w:val="28"/>
          <w:szCs w:val="28"/>
        </w:rPr>
        <w:t>, в том числе с органами прокуратуры Новосибирской области);</w:t>
      </w:r>
    </w:p>
    <w:p w:rsidR="00D34E67" w:rsidRPr="005313BC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 xml:space="preserve">принятие решения о проведении проверки (издание </w:t>
      </w:r>
      <w:r w:rsidR="00C935AC" w:rsidRPr="005313BC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Pr="005313BC">
        <w:rPr>
          <w:rFonts w:ascii="Times New Roman" w:hAnsi="Times New Roman" w:cs="Times New Roman"/>
          <w:sz w:val="28"/>
          <w:szCs w:val="28"/>
        </w:rPr>
        <w:t xml:space="preserve"> о проведении проверки);</w:t>
      </w:r>
    </w:p>
    <w:p w:rsidR="00D34E67" w:rsidRPr="005313BC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D34E67" w:rsidRPr="005313BC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3BC">
        <w:rPr>
          <w:rFonts w:ascii="Times New Roman" w:hAnsi="Times New Roman" w:cs="Times New Roman"/>
          <w:sz w:val="28"/>
          <w:szCs w:val="28"/>
        </w:rPr>
        <w:t>проведение проверки (плановой или внеплановой в выездной и (или) документарной формах);</w:t>
      </w:r>
      <w:proofErr w:type="gramEnd"/>
    </w:p>
    <w:p w:rsidR="00D34E67" w:rsidRPr="005313BC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:rsidR="00D34E67" w:rsidRPr="005313BC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>проведение анализа причин нарушений и подготовка предложений (в том числе методических рекомендаций) по их предупреждению и пресечению.</w:t>
      </w:r>
    </w:p>
    <w:p w:rsidR="00D34E67" w:rsidRPr="005313BC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6769F5" w:rsidRPr="005313B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13BC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4B654F" w:rsidRPr="005313BC">
        <w:rPr>
          <w:rFonts w:ascii="Times New Roman" w:hAnsi="Times New Roman" w:cs="Times New Roman"/>
          <w:sz w:val="28"/>
          <w:szCs w:val="28"/>
        </w:rPr>
        <w:t>на территории</w:t>
      </w:r>
      <w:r w:rsidR="006A2A1B" w:rsidRPr="005313BC">
        <w:rPr>
          <w:rFonts w:ascii="Times New Roman" w:hAnsi="Times New Roman" w:cs="Times New Roman"/>
          <w:sz w:val="28"/>
          <w:szCs w:val="28"/>
        </w:rPr>
        <w:t xml:space="preserve"> </w:t>
      </w:r>
      <w:r w:rsidR="00A15ED5" w:rsidRPr="005313BC">
        <w:rPr>
          <w:rFonts w:ascii="Times New Roman" w:hAnsi="Times New Roman" w:cs="Times New Roman"/>
          <w:sz w:val="28"/>
          <w:szCs w:val="28"/>
        </w:rPr>
        <w:t>Убинского</w:t>
      </w:r>
      <w:r w:rsidR="006A2A1B" w:rsidRPr="005313B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86896" w:rsidRPr="005313B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A0ED1">
        <w:rPr>
          <w:rFonts w:ascii="Times New Roman" w:hAnsi="Times New Roman" w:cs="Times New Roman"/>
          <w:sz w:val="28"/>
          <w:szCs w:val="28"/>
        </w:rPr>
        <w:t xml:space="preserve"> </w:t>
      </w:r>
      <w:r w:rsidRPr="005313B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B654F" w:rsidRPr="005313BC">
        <w:rPr>
          <w:rFonts w:ascii="Times New Roman" w:hAnsi="Times New Roman" w:cs="Times New Roman"/>
          <w:sz w:val="28"/>
          <w:szCs w:val="28"/>
        </w:rPr>
        <w:t>администрацией</w:t>
      </w:r>
      <w:r w:rsidRPr="005313BC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</w:t>
      </w:r>
      <w:r w:rsidR="006A2A1B" w:rsidRPr="005313BC">
        <w:rPr>
          <w:rFonts w:ascii="Times New Roman" w:hAnsi="Times New Roman" w:cs="Times New Roman"/>
          <w:sz w:val="28"/>
          <w:szCs w:val="28"/>
        </w:rPr>
        <w:t xml:space="preserve">ыми </w:t>
      </w:r>
      <w:r w:rsidRPr="005313BC">
        <w:rPr>
          <w:rFonts w:ascii="Times New Roman" w:hAnsi="Times New Roman" w:cs="Times New Roman"/>
          <w:sz w:val="28"/>
          <w:szCs w:val="28"/>
        </w:rPr>
        <w:t>правовыми актами:</w:t>
      </w:r>
    </w:p>
    <w:p w:rsidR="00D34E67" w:rsidRPr="005313BC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5313B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313BC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="006A2A1B" w:rsidRPr="005313BC">
        <w:rPr>
          <w:rFonts w:ascii="Times New Roman" w:hAnsi="Times New Roman" w:cs="Times New Roman"/>
          <w:sz w:val="28"/>
          <w:szCs w:val="28"/>
        </w:rPr>
        <w:t xml:space="preserve"> от 30.12.2001 №</w:t>
      </w:r>
      <w:r w:rsidR="001A0ED1">
        <w:rPr>
          <w:rFonts w:ascii="Times New Roman" w:hAnsi="Times New Roman" w:cs="Times New Roman"/>
          <w:sz w:val="28"/>
          <w:szCs w:val="28"/>
        </w:rPr>
        <w:t xml:space="preserve"> </w:t>
      </w:r>
      <w:r w:rsidR="006A2A1B" w:rsidRPr="005313BC">
        <w:rPr>
          <w:rFonts w:ascii="Times New Roman" w:hAnsi="Times New Roman" w:cs="Times New Roman"/>
          <w:sz w:val="28"/>
          <w:szCs w:val="28"/>
        </w:rPr>
        <w:t>195-ФЗ</w:t>
      </w:r>
      <w:r w:rsidRPr="005313BC">
        <w:rPr>
          <w:rFonts w:ascii="Times New Roman" w:hAnsi="Times New Roman" w:cs="Times New Roman"/>
          <w:sz w:val="28"/>
          <w:szCs w:val="28"/>
        </w:rPr>
        <w:t>;</w:t>
      </w:r>
    </w:p>
    <w:p w:rsidR="00DC12FD" w:rsidRPr="005313BC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 xml:space="preserve">- </w:t>
      </w:r>
      <w:r w:rsidR="00DC12FD" w:rsidRPr="005313BC">
        <w:rPr>
          <w:rFonts w:ascii="Times New Roman" w:hAnsi="Times New Roman" w:cs="Times New Roman"/>
          <w:sz w:val="28"/>
          <w:szCs w:val="28"/>
        </w:rPr>
        <w:t>Земельным коде</w:t>
      </w:r>
      <w:r w:rsidR="006A2A1B" w:rsidRPr="005313BC">
        <w:rPr>
          <w:rFonts w:ascii="Times New Roman" w:hAnsi="Times New Roman" w:cs="Times New Roman"/>
          <w:sz w:val="28"/>
          <w:szCs w:val="28"/>
        </w:rPr>
        <w:t>ксом Российской Федерации от 25.10.</w:t>
      </w:r>
      <w:r w:rsidR="00DC12FD" w:rsidRPr="005313BC">
        <w:rPr>
          <w:rFonts w:ascii="Times New Roman" w:hAnsi="Times New Roman" w:cs="Times New Roman"/>
          <w:sz w:val="28"/>
          <w:szCs w:val="28"/>
        </w:rPr>
        <w:t xml:space="preserve">2001 № 136-ФЗ; </w:t>
      </w:r>
    </w:p>
    <w:p w:rsidR="00D34E67" w:rsidRPr="005313BC" w:rsidRDefault="00DC12FD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 xml:space="preserve">- </w:t>
      </w:r>
      <w:r w:rsidR="00D34E67" w:rsidRPr="005313BC"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 </w:t>
      </w:r>
      <w:hyperlink r:id="rId11" w:history="1">
        <w:r w:rsidR="003E12C1" w:rsidRPr="005313BC">
          <w:rPr>
            <w:rFonts w:ascii="Times New Roman" w:hAnsi="Times New Roman" w:cs="Times New Roman"/>
            <w:sz w:val="28"/>
            <w:szCs w:val="28"/>
          </w:rPr>
          <w:t>№</w:t>
        </w:r>
        <w:r w:rsidR="00D34E67" w:rsidRPr="005313BC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1A0ED1">
        <w:t xml:space="preserve"> </w:t>
      </w:r>
      <w:r w:rsidR="003E12C1" w:rsidRPr="005313BC">
        <w:rPr>
          <w:rFonts w:ascii="Times New Roman" w:hAnsi="Times New Roman" w:cs="Times New Roman"/>
          <w:sz w:val="28"/>
          <w:szCs w:val="28"/>
        </w:rPr>
        <w:t>«</w:t>
      </w:r>
      <w:r w:rsidR="00D34E67" w:rsidRPr="005313B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E12C1" w:rsidRPr="005313BC">
        <w:rPr>
          <w:rFonts w:ascii="Times New Roman" w:hAnsi="Times New Roman" w:cs="Times New Roman"/>
          <w:sz w:val="28"/>
          <w:szCs w:val="28"/>
        </w:rPr>
        <w:t>»</w:t>
      </w:r>
      <w:r w:rsidR="00D34E67" w:rsidRPr="005313BC">
        <w:rPr>
          <w:rFonts w:ascii="Times New Roman" w:hAnsi="Times New Roman" w:cs="Times New Roman"/>
          <w:sz w:val="28"/>
          <w:szCs w:val="28"/>
        </w:rPr>
        <w:t xml:space="preserve">, от 26.12.2008 </w:t>
      </w:r>
      <w:hyperlink r:id="rId12" w:history="1">
        <w:r w:rsidR="003E12C1" w:rsidRPr="005313BC">
          <w:rPr>
            <w:rFonts w:ascii="Times New Roman" w:hAnsi="Times New Roman" w:cs="Times New Roman"/>
            <w:sz w:val="28"/>
            <w:szCs w:val="28"/>
          </w:rPr>
          <w:t>№</w:t>
        </w:r>
        <w:r w:rsidR="00D34E67" w:rsidRPr="005313BC">
          <w:rPr>
            <w:rFonts w:ascii="Times New Roman" w:hAnsi="Times New Roman" w:cs="Times New Roman"/>
            <w:sz w:val="28"/>
            <w:szCs w:val="28"/>
          </w:rPr>
          <w:t xml:space="preserve"> 294-ФЗ</w:t>
        </w:r>
      </w:hyperlink>
      <w:r w:rsidR="001A0ED1">
        <w:t xml:space="preserve"> </w:t>
      </w:r>
      <w:r w:rsidR="003E12C1" w:rsidRPr="005313BC">
        <w:rPr>
          <w:rFonts w:ascii="Times New Roman" w:hAnsi="Times New Roman" w:cs="Times New Roman"/>
          <w:sz w:val="28"/>
          <w:szCs w:val="28"/>
        </w:rPr>
        <w:t>«</w:t>
      </w:r>
      <w:r w:rsidR="00D34E67" w:rsidRPr="005313BC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E12C1" w:rsidRPr="005313BC">
        <w:rPr>
          <w:rFonts w:ascii="Times New Roman" w:hAnsi="Times New Roman" w:cs="Times New Roman"/>
          <w:sz w:val="28"/>
          <w:szCs w:val="28"/>
        </w:rPr>
        <w:t>»</w:t>
      </w:r>
      <w:r w:rsidR="00D34E67" w:rsidRPr="005313BC">
        <w:rPr>
          <w:rFonts w:ascii="Times New Roman" w:hAnsi="Times New Roman" w:cs="Times New Roman"/>
          <w:sz w:val="28"/>
          <w:szCs w:val="28"/>
        </w:rPr>
        <w:t>;</w:t>
      </w:r>
    </w:p>
    <w:p w:rsidR="00D34E67" w:rsidRPr="005313BC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3BC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Постановлениями Правительства Российской Федерации от 16.07.2009 </w:t>
      </w:r>
      <w:hyperlink r:id="rId13" w:history="1">
        <w:r w:rsidR="003E12C1" w:rsidRPr="005313B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6A2A1B" w:rsidRPr="005313BC">
        <w:rPr>
          <w:rFonts w:ascii="Times New Roman" w:hAnsi="Times New Roman" w:cs="Times New Roman"/>
          <w:sz w:val="28"/>
          <w:szCs w:val="28"/>
        </w:rPr>
        <w:t xml:space="preserve"> 584</w:t>
      </w:r>
      <w:r w:rsidR="001A0ED1">
        <w:rPr>
          <w:rFonts w:ascii="Times New Roman" w:hAnsi="Times New Roman" w:cs="Times New Roman"/>
          <w:sz w:val="28"/>
          <w:szCs w:val="28"/>
        </w:rPr>
        <w:t xml:space="preserve"> </w:t>
      </w:r>
      <w:r w:rsidR="0083797D" w:rsidRPr="005313BC">
        <w:rPr>
          <w:rFonts w:ascii="Times New Roman" w:hAnsi="Times New Roman" w:cs="Times New Roman"/>
          <w:sz w:val="28"/>
          <w:szCs w:val="28"/>
        </w:rPr>
        <w:t>«</w:t>
      </w:r>
      <w:r w:rsidRPr="005313BC">
        <w:rPr>
          <w:rFonts w:ascii="Times New Roman" w:hAnsi="Times New Roman" w:cs="Times New Roman"/>
          <w:sz w:val="28"/>
          <w:szCs w:val="28"/>
        </w:rPr>
        <w:t>Об уведомительном порядке начала осуществления отдельных видов предпринимательской деятельности</w:t>
      </w:r>
      <w:r w:rsidR="0083797D" w:rsidRPr="005313BC">
        <w:rPr>
          <w:rFonts w:ascii="Times New Roman" w:hAnsi="Times New Roman" w:cs="Times New Roman"/>
          <w:sz w:val="28"/>
          <w:szCs w:val="28"/>
        </w:rPr>
        <w:t>»</w:t>
      </w:r>
      <w:r w:rsidRPr="005313BC">
        <w:rPr>
          <w:rFonts w:ascii="Times New Roman" w:hAnsi="Times New Roman" w:cs="Times New Roman"/>
          <w:sz w:val="28"/>
          <w:szCs w:val="28"/>
        </w:rPr>
        <w:t xml:space="preserve">, от 30.06.2010 </w:t>
      </w:r>
      <w:hyperlink r:id="rId14" w:history="1">
        <w:r w:rsidR="003E12C1" w:rsidRPr="005313B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A0ED1">
        <w:t xml:space="preserve"> </w:t>
      </w:r>
      <w:r w:rsidR="0083797D" w:rsidRPr="005313BC">
        <w:rPr>
          <w:rFonts w:ascii="Times New Roman" w:hAnsi="Times New Roman" w:cs="Times New Roman"/>
          <w:sz w:val="28"/>
          <w:szCs w:val="28"/>
        </w:rPr>
        <w:t xml:space="preserve">489 </w:t>
      </w:r>
      <w:r w:rsidR="003E12C1" w:rsidRPr="005313BC">
        <w:rPr>
          <w:rFonts w:ascii="Times New Roman" w:hAnsi="Times New Roman" w:cs="Times New Roman"/>
          <w:sz w:val="28"/>
          <w:szCs w:val="28"/>
        </w:rPr>
        <w:t>«</w:t>
      </w:r>
      <w:r w:rsidRPr="005313BC">
        <w:rPr>
          <w:rFonts w:ascii="Times New Roman" w:hAnsi="Times New Roman" w:cs="Times New Roman"/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3E12C1" w:rsidRPr="005313BC">
        <w:rPr>
          <w:rFonts w:ascii="Times New Roman" w:hAnsi="Times New Roman" w:cs="Times New Roman"/>
          <w:sz w:val="28"/>
          <w:szCs w:val="28"/>
        </w:rPr>
        <w:t>»</w:t>
      </w:r>
      <w:r w:rsidRPr="005313BC">
        <w:rPr>
          <w:rFonts w:ascii="Times New Roman" w:hAnsi="Times New Roman" w:cs="Times New Roman"/>
          <w:sz w:val="28"/>
          <w:szCs w:val="28"/>
        </w:rPr>
        <w:t xml:space="preserve">, от 05.04.2010 </w:t>
      </w:r>
      <w:hyperlink r:id="rId15" w:history="1">
        <w:r w:rsidR="003E12C1" w:rsidRPr="005313B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A0ED1">
        <w:t xml:space="preserve"> </w:t>
      </w:r>
      <w:r w:rsidR="0083797D" w:rsidRPr="005313BC">
        <w:rPr>
          <w:rFonts w:ascii="Times New Roman" w:hAnsi="Times New Roman" w:cs="Times New Roman"/>
          <w:sz w:val="28"/>
          <w:szCs w:val="28"/>
        </w:rPr>
        <w:t xml:space="preserve">215 </w:t>
      </w:r>
      <w:r w:rsidR="003E12C1" w:rsidRPr="005313BC">
        <w:rPr>
          <w:rFonts w:ascii="Times New Roman" w:hAnsi="Times New Roman" w:cs="Times New Roman"/>
          <w:sz w:val="28"/>
          <w:szCs w:val="28"/>
        </w:rPr>
        <w:t>«</w:t>
      </w:r>
      <w:r w:rsidRPr="005313BC">
        <w:rPr>
          <w:rFonts w:ascii="Times New Roman" w:hAnsi="Times New Roman" w:cs="Times New Roman"/>
          <w:sz w:val="28"/>
          <w:szCs w:val="28"/>
        </w:rP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</w:t>
      </w:r>
      <w:proofErr w:type="gramEnd"/>
      <w:r w:rsidRPr="005313BC">
        <w:rPr>
          <w:rFonts w:ascii="Times New Roman" w:hAnsi="Times New Roman" w:cs="Times New Roman"/>
          <w:sz w:val="28"/>
          <w:szCs w:val="28"/>
        </w:rPr>
        <w:t xml:space="preserve"> и об эффективности такого контроля (надзора)</w:t>
      </w:r>
      <w:r w:rsidR="003E12C1" w:rsidRPr="005313BC">
        <w:rPr>
          <w:rFonts w:ascii="Times New Roman" w:hAnsi="Times New Roman" w:cs="Times New Roman"/>
          <w:sz w:val="28"/>
          <w:szCs w:val="28"/>
        </w:rPr>
        <w:t>»</w:t>
      </w:r>
      <w:r w:rsidRPr="005313BC">
        <w:rPr>
          <w:rFonts w:ascii="Times New Roman" w:hAnsi="Times New Roman" w:cs="Times New Roman"/>
          <w:sz w:val="28"/>
          <w:szCs w:val="28"/>
        </w:rPr>
        <w:t>;</w:t>
      </w:r>
    </w:p>
    <w:p w:rsidR="00D34E67" w:rsidRPr="005313BC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5313B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313BC">
        <w:rPr>
          <w:rFonts w:ascii="Times New Roman" w:hAnsi="Times New Roman" w:cs="Times New Roman"/>
          <w:sz w:val="28"/>
          <w:szCs w:val="28"/>
        </w:rPr>
        <w:t xml:space="preserve"> Генпрокуратуры России от 27.03.2009 </w:t>
      </w:r>
      <w:r w:rsidR="006769F5" w:rsidRPr="005313BC">
        <w:rPr>
          <w:rFonts w:ascii="Times New Roman" w:hAnsi="Times New Roman" w:cs="Times New Roman"/>
          <w:sz w:val="28"/>
          <w:szCs w:val="28"/>
        </w:rPr>
        <w:t>№</w:t>
      </w:r>
      <w:r w:rsidRPr="005313BC">
        <w:rPr>
          <w:rFonts w:ascii="Times New Roman" w:hAnsi="Times New Roman" w:cs="Times New Roman"/>
          <w:sz w:val="28"/>
          <w:szCs w:val="28"/>
        </w:rPr>
        <w:t xml:space="preserve"> 93 </w:t>
      </w:r>
      <w:r w:rsidR="006769F5" w:rsidRPr="005313BC">
        <w:rPr>
          <w:rFonts w:ascii="Times New Roman" w:hAnsi="Times New Roman" w:cs="Times New Roman"/>
          <w:sz w:val="28"/>
          <w:szCs w:val="28"/>
        </w:rPr>
        <w:t>«</w:t>
      </w:r>
      <w:r w:rsidRPr="005313BC">
        <w:rPr>
          <w:rFonts w:ascii="Times New Roman" w:hAnsi="Times New Roman" w:cs="Times New Roman"/>
          <w:sz w:val="28"/>
          <w:szCs w:val="28"/>
        </w:rPr>
        <w:t xml:space="preserve">О реализации Федерального закона от 26.12.2008 </w:t>
      </w:r>
      <w:r w:rsidR="006769F5" w:rsidRPr="005313BC">
        <w:rPr>
          <w:rFonts w:ascii="Times New Roman" w:hAnsi="Times New Roman" w:cs="Times New Roman"/>
          <w:sz w:val="28"/>
          <w:szCs w:val="28"/>
        </w:rPr>
        <w:t>№</w:t>
      </w:r>
      <w:r w:rsidRPr="005313BC">
        <w:rPr>
          <w:rFonts w:ascii="Times New Roman" w:hAnsi="Times New Roman" w:cs="Times New Roman"/>
          <w:sz w:val="28"/>
          <w:szCs w:val="28"/>
        </w:rPr>
        <w:t xml:space="preserve"> 294-ФЗ </w:t>
      </w:r>
      <w:r w:rsidR="006769F5" w:rsidRPr="005313BC">
        <w:rPr>
          <w:rFonts w:ascii="Times New Roman" w:hAnsi="Times New Roman" w:cs="Times New Roman"/>
          <w:sz w:val="28"/>
          <w:szCs w:val="28"/>
        </w:rPr>
        <w:t>«</w:t>
      </w:r>
      <w:r w:rsidRPr="005313BC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769F5" w:rsidRPr="005313BC">
        <w:rPr>
          <w:rFonts w:ascii="Times New Roman" w:hAnsi="Times New Roman" w:cs="Times New Roman"/>
          <w:sz w:val="28"/>
          <w:szCs w:val="28"/>
        </w:rPr>
        <w:t>»</w:t>
      </w:r>
      <w:r w:rsidRPr="005313BC">
        <w:rPr>
          <w:rFonts w:ascii="Times New Roman" w:hAnsi="Times New Roman" w:cs="Times New Roman"/>
          <w:sz w:val="28"/>
          <w:szCs w:val="28"/>
        </w:rPr>
        <w:t>;</w:t>
      </w:r>
    </w:p>
    <w:p w:rsidR="00D34E67" w:rsidRPr="005313BC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5313B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313BC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</w:t>
      </w:r>
      <w:r w:rsidR="006769F5" w:rsidRPr="005313BC">
        <w:rPr>
          <w:rFonts w:ascii="Times New Roman" w:hAnsi="Times New Roman" w:cs="Times New Roman"/>
          <w:sz w:val="28"/>
          <w:szCs w:val="28"/>
        </w:rPr>
        <w:t>№</w:t>
      </w:r>
      <w:r w:rsidRPr="005313BC">
        <w:rPr>
          <w:rFonts w:ascii="Times New Roman" w:hAnsi="Times New Roman" w:cs="Times New Roman"/>
          <w:sz w:val="28"/>
          <w:szCs w:val="28"/>
        </w:rPr>
        <w:t xml:space="preserve"> 141 </w:t>
      </w:r>
      <w:r w:rsidR="006769F5" w:rsidRPr="005313BC">
        <w:rPr>
          <w:rFonts w:ascii="Times New Roman" w:hAnsi="Times New Roman" w:cs="Times New Roman"/>
          <w:sz w:val="28"/>
          <w:szCs w:val="28"/>
        </w:rPr>
        <w:t>«</w:t>
      </w:r>
      <w:r w:rsidRPr="005313BC">
        <w:rPr>
          <w:rFonts w:ascii="Times New Roman" w:hAnsi="Times New Roman" w:cs="Times New Roman"/>
          <w:sz w:val="28"/>
          <w:szCs w:val="28"/>
        </w:rPr>
        <w:t>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769F5" w:rsidRPr="005313BC">
        <w:rPr>
          <w:rFonts w:ascii="Times New Roman" w:hAnsi="Times New Roman" w:cs="Times New Roman"/>
          <w:sz w:val="28"/>
          <w:szCs w:val="28"/>
        </w:rPr>
        <w:t>»</w:t>
      </w:r>
      <w:r w:rsidRPr="005313BC">
        <w:rPr>
          <w:rFonts w:ascii="Times New Roman" w:hAnsi="Times New Roman" w:cs="Times New Roman"/>
          <w:sz w:val="28"/>
          <w:szCs w:val="28"/>
        </w:rPr>
        <w:t>;</w:t>
      </w:r>
    </w:p>
    <w:p w:rsidR="00DC12FD" w:rsidRPr="005313BC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5313B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313BC">
        <w:rPr>
          <w:rFonts w:ascii="Times New Roman" w:hAnsi="Times New Roman" w:cs="Times New Roman"/>
          <w:sz w:val="28"/>
          <w:szCs w:val="28"/>
        </w:rPr>
        <w:t xml:space="preserve"> Росстата от 21.12.2011 </w:t>
      </w:r>
      <w:r w:rsidR="006769F5" w:rsidRPr="005313BC">
        <w:rPr>
          <w:rFonts w:ascii="Times New Roman" w:hAnsi="Times New Roman" w:cs="Times New Roman"/>
          <w:sz w:val="28"/>
          <w:szCs w:val="28"/>
        </w:rPr>
        <w:t>№</w:t>
      </w:r>
      <w:r w:rsidRPr="005313BC">
        <w:rPr>
          <w:rFonts w:ascii="Times New Roman" w:hAnsi="Times New Roman" w:cs="Times New Roman"/>
          <w:sz w:val="28"/>
          <w:szCs w:val="28"/>
        </w:rPr>
        <w:t xml:space="preserve"> 503 </w:t>
      </w:r>
      <w:r w:rsidR="006769F5" w:rsidRPr="005313BC">
        <w:rPr>
          <w:rFonts w:ascii="Times New Roman" w:hAnsi="Times New Roman" w:cs="Times New Roman"/>
          <w:sz w:val="28"/>
          <w:szCs w:val="28"/>
        </w:rPr>
        <w:t>«</w:t>
      </w:r>
      <w:r w:rsidRPr="005313BC">
        <w:rPr>
          <w:rFonts w:ascii="Times New Roman" w:hAnsi="Times New Roman" w:cs="Times New Roman"/>
          <w:sz w:val="28"/>
          <w:szCs w:val="28"/>
        </w:rPr>
        <w:t>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</w:t>
      </w:r>
      <w:r w:rsidR="006769F5" w:rsidRPr="005313BC">
        <w:rPr>
          <w:rFonts w:ascii="Times New Roman" w:hAnsi="Times New Roman" w:cs="Times New Roman"/>
          <w:sz w:val="28"/>
          <w:szCs w:val="28"/>
        </w:rPr>
        <w:t>»</w:t>
      </w:r>
      <w:r w:rsidR="00DC12FD" w:rsidRPr="005313BC">
        <w:rPr>
          <w:rFonts w:ascii="Times New Roman" w:hAnsi="Times New Roman" w:cs="Times New Roman"/>
          <w:sz w:val="28"/>
          <w:szCs w:val="28"/>
        </w:rPr>
        <w:t>;</w:t>
      </w:r>
    </w:p>
    <w:p w:rsidR="00486896" w:rsidRPr="005313BC" w:rsidRDefault="00D34E67" w:rsidP="00486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 xml:space="preserve">- </w:t>
      </w:r>
      <w:r w:rsidR="00675CEE">
        <w:rPr>
          <w:rFonts w:ascii="Times New Roman" w:hAnsi="Times New Roman" w:cs="Times New Roman"/>
          <w:sz w:val="28"/>
          <w:szCs w:val="28"/>
        </w:rPr>
        <w:t>П</w:t>
      </w:r>
      <w:r w:rsidRPr="005313BC">
        <w:rPr>
          <w:rFonts w:ascii="Times New Roman" w:hAnsi="Times New Roman" w:cs="Times New Roman"/>
          <w:sz w:val="28"/>
          <w:szCs w:val="28"/>
        </w:rPr>
        <w:t>остановлени</w:t>
      </w:r>
      <w:r w:rsidR="0083797D" w:rsidRPr="005313BC">
        <w:rPr>
          <w:rFonts w:ascii="Times New Roman" w:hAnsi="Times New Roman" w:cs="Times New Roman"/>
          <w:sz w:val="28"/>
          <w:szCs w:val="28"/>
        </w:rPr>
        <w:t>е</w:t>
      </w:r>
      <w:r w:rsidRPr="005313BC">
        <w:rPr>
          <w:rFonts w:ascii="Times New Roman" w:hAnsi="Times New Roman" w:cs="Times New Roman"/>
          <w:sz w:val="28"/>
          <w:szCs w:val="28"/>
        </w:rPr>
        <w:t xml:space="preserve">м Правительства Новосибирской области от 29.01.2014 </w:t>
      </w:r>
      <w:hyperlink r:id="rId19" w:history="1">
        <w:r w:rsidR="004B654F" w:rsidRPr="005313B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A0ED1">
        <w:t xml:space="preserve">  </w:t>
      </w:r>
      <w:r w:rsidR="00E668DA" w:rsidRPr="005313BC">
        <w:rPr>
          <w:rFonts w:ascii="Times New Roman" w:hAnsi="Times New Roman" w:cs="Times New Roman"/>
          <w:sz w:val="28"/>
          <w:szCs w:val="28"/>
        </w:rPr>
        <w:t>29-</w:t>
      </w:r>
      <w:r w:rsidR="00C835E5">
        <w:rPr>
          <w:rFonts w:ascii="Times New Roman" w:hAnsi="Times New Roman" w:cs="Times New Roman"/>
          <w:sz w:val="28"/>
          <w:szCs w:val="28"/>
        </w:rPr>
        <w:t>п</w:t>
      </w:r>
      <w:r w:rsidR="00E668DA" w:rsidRPr="005313BC">
        <w:rPr>
          <w:rFonts w:ascii="Times New Roman" w:hAnsi="Times New Roman" w:cs="Times New Roman"/>
          <w:sz w:val="28"/>
          <w:szCs w:val="28"/>
        </w:rPr>
        <w:t xml:space="preserve"> </w:t>
      </w:r>
      <w:r w:rsidR="004B654F" w:rsidRPr="005313BC">
        <w:rPr>
          <w:rFonts w:ascii="Times New Roman" w:hAnsi="Times New Roman" w:cs="Times New Roman"/>
          <w:sz w:val="28"/>
          <w:szCs w:val="28"/>
        </w:rPr>
        <w:t>«</w:t>
      </w:r>
      <w:r w:rsidRPr="005313BC">
        <w:rPr>
          <w:rFonts w:ascii="Times New Roman" w:hAnsi="Times New Roman" w:cs="Times New Roman"/>
          <w:sz w:val="28"/>
          <w:szCs w:val="28"/>
        </w:rPr>
        <w:t>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</w:t>
      </w:r>
      <w:r w:rsidR="004B654F" w:rsidRPr="005313BC">
        <w:rPr>
          <w:rFonts w:ascii="Times New Roman" w:hAnsi="Times New Roman" w:cs="Times New Roman"/>
          <w:sz w:val="28"/>
          <w:szCs w:val="28"/>
        </w:rPr>
        <w:t>»</w:t>
      </w:r>
      <w:r w:rsidR="001C15E0" w:rsidRPr="005313BC">
        <w:rPr>
          <w:rFonts w:ascii="Times New Roman" w:hAnsi="Times New Roman" w:cs="Times New Roman"/>
          <w:sz w:val="28"/>
          <w:szCs w:val="28"/>
        </w:rPr>
        <w:t>;</w:t>
      </w:r>
    </w:p>
    <w:p w:rsidR="00486896" w:rsidRPr="005313BC" w:rsidRDefault="00486896" w:rsidP="00486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 xml:space="preserve">- </w:t>
      </w:r>
      <w:r w:rsidR="00C835E5">
        <w:rPr>
          <w:rFonts w:ascii="Times New Roman" w:hAnsi="Times New Roman" w:cs="Times New Roman"/>
          <w:sz w:val="28"/>
          <w:szCs w:val="28"/>
        </w:rPr>
        <w:t>п</w:t>
      </w:r>
      <w:r w:rsidRPr="005313BC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A15ED5" w:rsidRPr="005313BC">
        <w:rPr>
          <w:rFonts w:ascii="Times New Roman" w:hAnsi="Times New Roman" w:cs="Times New Roman"/>
          <w:sz w:val="28"/>
          <w:szCs w:val="28"/>
        </w:rPr>
        <w:t>Убинского</w:t>
      </w:r>
      <w:r w:rsidRPr="005313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A15ED5" w:rsidRPr="005313BC">
        <w:rPr>
          <w:rFonts w:ascii="Times New Roman" w:hAnsi="Times New Roman" w:cs="Times New Roman"/>
          <w:sz w:val="28"/>
          <w:szCs w:val="28"/>
        </w:rPr>
        <w:t>29.05.2013</w:t>
      </w:r>
      <w:r w:rsidRPr="005313BC">
        <w:rPr>
          <w:rFonts w:ascii="Times New Roman" w:hAnsi="Times New Roman" w:cs="Times New Roman"/>
          <w:sz w:val="28"/>
          <w:szCs w:val="28"/>
        </w:rPr>
        <w:t xml:space="preserve"> №</w:t>
      </w:r>
      <w:r w:rsidR="001A0ED1">
        <w:rPr>
          <w:rFonts w:ascii="Times New Roman" w:hAnsi="Times New Roman" w:cs="Times New Roman"/>
          <w:sz w:val="28"/>
          <w:szCs w:val="28"/>
        </w:rPr>
        <w:t xml:space="preserve"> </w:t>
      </w:r>
      <w:r w:rsidR="00A15ED5" w:rsidRPr="005313BC">
        <w:rPr>
          <w:rFonts w:ascii="Times New Roman" w:hAnsi="Times New Roman" w:cs="Times New Roman"/>
          <w:sz w:val="28"/>
          <w:szCs w:val="28"/>
        </w:rPr>
        <w:t>312</w:t>
      </w:r>
      <w:r w:rsidRPr="005313BC">
        <w:rPr>
          <w:rFonts w:ascii="Times New Roman" w:hAnsi="Times New Roman" w:cs="Times New Roman"/>
          <w:sz w:val="28"/>
          <w:szCs w:val="28"/>
        </w:rPr>
        <w:t xml:space="preserve">-па «Об утверждении административного </w:t>
      </w:r>
      <w:proofErr w:type="gramStart"/>
      <w:r w:rsidRPr="005313BC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A15ED5" w:rsidRPr="005313BC">
        <w:rPr>
          <w:rFonts w:ascii="Times New Roman" w:hAnsi="Times New Roman" w:cs="Times New Roman"/>
          <w:sz w:val="28"/>
          <w:szCs w:val="28"/>
        </w:rPr>
        <w:t>администрации Убинского района Новосибирской области проведения проверок</w:t>
      </w:r>
      <w:proofErr w:type="gramEnd"/>
      <w:r w:rsidR="00A15ED5" w:rsidRPr="005313BC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лесного контроля и надзора </w:t>
      </w:r>
      <w:r w:rsidR="001A0ED1">
        <w:rPr>
          <w:rFonts w:ascii="Times New Roman" w:hAnsi="Times New Roman" w:cs="Times New Roman"/>
          <w:sz w:val="28"/>
          <w:szCs w:val="28"/>
        </w:rPr>
        <w:t>на территории Убинского района»</w:t>
      </w:r>
      <w:r w:rsidRPr="005313BC">
        <w:rPr>
          <w:rFonts w:ascii="Times New Roman" w:hAnsi="Times New Roman" w:cs="Times New Roman"/>
          <w:sz w:val="28"/>
          <w:szCs w:val="28"/>
        </w:rPr>
        <w:t xml:space="preserve"> (действующая редакция);</w:t>
      </w:r>
    </w:p>
    <w:p w:rsidR="00C47A0E" w:rsidRPr="005313BC" w:rsidRDefault="00675CEE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5E5">
        <w:rPr>
          <w:rFonts w:ascii="Times New Roman" w:hAnsi="Times New Roman" w:cs="Times New Roman"/>
          <w:sz w:val="28"/>
          <w:szCs w:val="28"/>
        </w:rPr>
        <w:t>п</w:t>
      </w:r>
      <w:r w:rsidR="00C47A0E" w:rsidRPr="005313BC">
        <w:rPr>
          <w:rFonts w:ascii="Times New Roman" w:hAnsi="Times New Roman" w:cs="Times New Roman"/>
          <w:sz w:val="28"/>
          <w:szCs w:val="28"/>
        </w:rPr>
        <w:t>остановление</w:t>
      </w:r>
      <w:r w:rsidR="006A2A1B" w:rsidRPr="005313BC">
        <w:rPr>
          <w:rFonts w:ascii="Times New Roman" w:hAnsi="Times New Roman" w:cs="Times New Roman"/>
          <w:sz w:val="28"/>
          <w:szCs w:val="28"/>
        </w:rPr>
        <w:t>м</w:t>
      </w:r>
      <w:r w:rsidR="009C6942" w:rsidRPr="005313BC">
        <w:rPr>
          <w:rFonts w:ascii="Times New Roman" w:hAnsi="Times New Roman" w:cs="Times New Roman"/>
          <w:sz w:val="28"/>
          <w:szCs w:val="28"/>
        </w:rPr>
        <w:t xml:space="preserve"> </w:t>
      </w:r>
      <w:r w:rsidR="00C47A0E" w:rsidRPr="005313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6942" w:rsidRPr="005313BC">
        <w:rPr>
          <w:rFonts w:ascii="Times New Roman" w:hAnsi="Times New Roman" w:cs="Times New Roman"/>
          <w:sz w:val="28"/>
          <w:szCs w:val="28"/>
        </w:rPr>
        <w:t>Убинского</w:t>
      </w:r>
      <w:r w:rsidR="00C47A0E" w:rsidRPr="005313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9C6942" w:rsidRPr="005313BC">
        <w:rPr>
          <w:rFonts w:ascii="Times New Roman" w:hAnsi="Times New Roman" w:cs="Times New Roman"/>
          <w:sz w:val="28"/>
          <w:szCs w:val="28"/>
        </w:rPr>
        <w:t>29.05.2013 №</w:t>
      </w:r>
      <w:r w:rsidR="00734DE1">
        <w:rPr>
          <w:rFonts w:ascii="Times New Roman" w:hAnsi="Times New Roman" w:cs="Times New Roman"/>
          <w:sz w:val="28"/>
          <w:szCs w:val="28"/>
        </w:rPr>
        <w:t xml:space="preserve"> </w:t>
      </w:r>
      <w:r w:rsidR="009C6942" w:rsidRPr="005313BC">
        <w:rPr>
          <w:rFonts w:ascii="Times New Roman" w:hAnsi="Times New Roman" w:cs="Times New Roman"/>
          <w:sz w:val="28"/>
          <w:szCs w:val="28"/>
        </w:rPr>
        <w:t>313</w:t>
      </w:r>
      <w:r w:rsidR="00734DE1">
        <w:rPr>
          <w:rFonts w:ascii="Times New Roman" w:hAnsi="Times New Roman" w:cs="Times New Roman"/>
          <w:sz w:val="28"/>
          <w:szCs w:val="28"/>
        </w:rPr>
        <w:t>-</w:t>
      </w:r>
      <w:r w:rsidR="009C6942" w:rsidRPr="005313BC">
        <w:rPr>
          <w:rFonts w:ascii="Times New Roman" w:hAnsi="Times New Roman" w:cs="Times New Roman"/>
          <w:sz w:val="28"/>
          <w:szCs w:val="28"/>
        </w:rPr>
        <w:t>па</w:t>
      </w:r>
      <w:r w:rsidR="00C47A0E" w:rsidRPr="005313B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</w:t>
      </w:r>
      <w:proofErr w:type="gramStart"/>
      <w:r w:rsidR="00C47A0E" w:rsidRPr="005313BC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9C6942" w:rsidRPr="005313BC">
        <w:rPr>
          <w:rFonts w:ascii="Times New Roman" w:hAnsi="Times New Roman" w:cs="Times New Roman"/>
          <w:sz w:val="28"/>
          <w:szCs w:val="28"/>
        </w:rPr>
        <w:t>администрации Убинского района Новосибирской области</w:t>
      </w:r>
      <w:r w:rsidR="00C47A0E" w:rsidRPr="005313BC">
        <w:rPr>
          <w:rFonts w:ascii="Times New Roman" w:hAnsi="Times New Roman" w:cs="Times New Roman"/>
          <w:sz w:val="28"/>
          <w:szCs w:val="28"/>
        </w:rPr>
        <w:t xml:space="preserve"> </w:t>
      </w:r>
      <w:r w:rsidR="009C6942" w:rsidRPr="005313BC">
        <w:rPr>
          <w:rFonts w:ascii="Times New Roman" w:hAnsi="Times New Roman" w:cs="Times New Roman"/>
          <w:sz w:val="28"/>
          <w:szCs w:val="28"/>
        </w:rPr>
        <w:t>исполнения муниципальной функции</w:t>
      </w:r>
      <w:proofErr w:type="gramEnd"/>
      <w:r w:rsidR="009C6942" w:rsidRPr="005313BC">
        <w:rPr>
          <w:rFonts w:ascii="Times New Roman" w:hAnsi="Times New Roman" w:cs="Times New Roman"/>
          <w:sz w:val="28"/>
          <w:szCs w:val="28"/>
        </w:rPr>
        <w:t xml:space="preserve"> по проведению проверок при осуществлении муниципального контроля в сфере торговли (услуг) на территории Убинского района новосибирской области» (действующая редакция).</w:t>
      </w:r>
    </w:p>
    <w:p w:rsidR="003A3F9E" w:rsidRPr="005313BC" w:rsidRDefault="00C835E5" w:rsidP="009C6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3A3F9E" w:rsidRPr="005313BC">
        <w:rPr>
          <w:rFonts w:ascii="Times New Roman" w:hAnsi="Times New Roman" w:cs="Times New Roman"/>
          <w:sz w:val="28"/>
          <w:szCs w:val="28"/>
        </w:rPr>
        <w:t>остановление</w:t>
      </w:r>
      <w:r w:rsidR="006A2A1B" w:rsidRPr="005313BC">
        <w:rPr>
          <w:rFonts w:ascii="Times New Roman" w:hAnsi="Times New Roman" w:cs="Times New Roman"/>
          <w:sz w:val="28"/>
          <w:szCs w:val="28"/>
        </w:rPr>
        <w:t>м</w:t>
      </w:r>
      <w:r w:rsidR="009C6942" w:rsidRPr="005313BC">
        <w:rPr>
          <w:rFonts w:ascii="Times New Roman" w:hAnsi="Times New Roman" w:cs="Times New Roman"/>
          <w:sz w:val="28"/>
          <w:szCs w:val="28"/>
        </w:rPr>
        <w:t xml:space="preserve"> </w:t>
      </w:r>
      <w:r w:rsidR="003A3F9E" w:rsidRPr="005313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6942" w:rsidRPr="005313BC">
        <w:rPr>
          <w:rFonts w:ascii="Times New Roman" w:hAnsi="Times New Roman" w:cs="Times New Roman"/>
          <w:sz w:val="28"/>
          <w:szCs w:val="28"/>
        </w:rPr>
        <w:t>Убинского</w:t>
      </w:r>
      <w:r w:rsidR="003A3F9E" w:rsidRPr="005313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9C6942" w:rsidRPr="005313BC">
        <w:rPr>
          <w:rFonts w:ascii="Times New Roman" w:hAnsi="Times New Roman" w:cs="Times New Roman"/>
          <w:sz w:val="28"/>
          <w:szCs w:val="28"/>
        </w:rPr>
        <w:t>06.04.2017 №</w:t>
      </w:r>
      <w:r w:rsidR="00734DE1">
        <w:rPr>
          <w:rFonts w:ascii="Times New Roman" w:hAnsi="Times New Roman" w:cs="Times New Roman"/>
          <w:sz w:val="28"/>
          <w:szCs w:val="28"/>
        </w:rPr>
        <w:t xml:space="preserve"> </w:t>
      </w:r>
      <w:r w:rsidR="009C6942" w:rsidRPr="005313BC">
        <w:rPr>
          <w:rFonts w:ascii="Times New Roman" w:hAnsi="Times New Roman" w:cs="Times New Roman"/>
          <w:sz w:val="28"/>
          <w:szCs w:val="28"/>
        </w:rPr>
        <w:t>99-па «О внесении изменений в постановление администрации Убинского района Новосибирской области от 25.05.2013 №</w:t>
      </w:r>
      <w:r w:rsidR="00734DE1">
        <w:rPr>
          <w:rFonts w:ascii="Times New Roman" w:hAnsi="Times New Roman" w:cs="Times New Roman"/>
          <w:sz w:val="28"/>
          <w:szCs w:val="28"/>
        </w:rPr>
        <w:t xml:space="preserve"> </w:t>
      </w:r>
      <w:r w:rsidR="009C6942" w:rsidRPr="005313BC">
        <w:rPr>
          <w:rFonts w:ascii="Times New Roman" w:hAnsi="Times New Roman" w:cs="Times New Roman"/>
          <w:sz w:val="28"/>
          <w:szCs w:val="28"/>
        </w:rPr>
        <w:t>311-па</w:t>
      </w:r>
      <w:r w:rsidR="003A3F9E" w:rsidRPr="005313B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 w:rsidR="009C6942" w:rsidRPr="005313BC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 исполнения муниципальной функции проведения проверок при осуществлении муниципального контроля в сфере распространения наружной рекламы и информировании на территории Убинского района» (</w:t>
      </w:r>
      <w:r w:rsidR="003A3F9E" w:rsidRPr="005313BC">
        <w:rPr>
          <w:rFonts w:ascii="Times New Roman" w:hAnsi="Times New Roman" w:cs="Times New Roman"/>
          <w:sz w:val="28"/>
          <w:szCs w:val="28"/>
        </w:rPr>
        <w:t>действующая редакция);</w:t>
      </w:r>
      <w:proofErr w:type="gramEnd"/>
    </w:p>
    <w:p w:rsidR="003A3F9E" w:rsidRPr="005313BC" w:rsidRDefault="00C835E5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A3F9E" w:rsidRPr="005313BC">
        <w:rPr>
          <w:rFonts w:ascii="Times New Roman" w:hAnsi="Times New Roman" w:cs="Times New Roman"/>
          <w:sz w:val="28"/>
          <w:szCs w:val="28"/>
        </w:rPr>
        <w:t>остановление</w:t>
      </w:r>
      <w:r w:rsidR="006A2A1B" w:rsidRPr="005313BC">
        <w:rPr>
          <w:rFonts w:ascii="Times New Roman" w:hAnsi="Times New Roman" w:cs="Times New Roman"/>
          <w:sz w:val="28"/>
          <w:szCs w:val="28"/>
        </w:rPr>
        <w:t>м</w:t>
      </w:r>
      <w:r w:rsidR="009C6942" w:rsidRPr="005313BC">
        <w:rPr>
          <w:rFonts w:ascii="Times New Roman" w:hAnsi="Times New Roman" w:cs="Times New Roman"/>
          <w:sz w:val="28"/>
          <w:szCs w:val="28"/>
        </w:rPr>
        <w:t xml:space="preserve"> </w:t>
      </w:r>
      <w:r w:rsidR="003A3F9E" w:rsidRPr="005313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6942" w:rsidRPr="005313BC">
        <w:rPr>
          <w:rFonts w:ascii="Times New Roman" w:hAnsi="Times New Roman" w:cs="Times New Roman"/>
          <w:sz w:val="28"/>
          <w:szCs w:val="28"/>
        </w:rPr>
        <w:t>Убинского</w:t>
      </w:r>
      <w:r w:rsidR="003A3F9E" w:rsidRPr="005313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9C6942" w:rsidRPr="005313BC">
        <w:rPr>
          <w:rFonts w:ascii="Times New Roman" w:hAnsi="Times New Roman" w:cs="Times New Roman"/>
          <w:sz w:val="28"/>
          <w:szCs w:val="28"/>
        </w:rPr>
        <w:t>22.11.2017 №</w:t>
      </w:r>
      <w:r w:rsidR="00734DE1">
        <w:rPr>
          <w:rFonts w:ascii="Times New Roman" w:hAnsi="Times New Roman" w:cs="Times New Roman"/>
          <w:sz w:val="28"/>
          <w:szCs w:val="28"/>
        </w:rPr>
        <w:t xml:space="preserve"> </w:t>
      </w:r>
      <w:r w:rsidR="009C6942" w:rsidRPr="005313BC">
        <w:rPr>
          <w:rFonts w:ascii="Times New Roman" w:hAnsi="Times New Roman" w:cs="Times New Roman"/>
          <w:sz w:val="28"/>
          <w:szCs w:val="28"/>
        </w:rPr>
        <w:t xml:space="preserve">358-па «О внесении изменений в постановление администрации </w:t>
      </w:r>
      <w:r w:rsidR="009C6942" w:rsidRPr="005313BC">
        <w:rPr>
          <w:rFonts w:ascii="Times New Roman" w:hAnsi="Times New Roman" w:cs="Times New Roman"/>
          <w:sz w:val="28"/>
          <w:szCs w:val="28"/>
        </w:rPr>
        <w:lastRenderedPageBreak/>
        <w:t>Убинского района Новосибирской области от 26.07.2017 №</w:t>
      </w:r>
      <w:r w:rsidR="00734DE1">
        <w:rPr>
          <w:rFonts w:ascii="Times New Roman" w:hAnsi="Times New Roman" w:cs="Times New Roman"/>
          <w:sz w:val="28"/>
          <w:szCs w:val="28"/>
        </w:rPr>
        <w:t xml:space="preserve"> </w:t>
      </w:r>
      <w:r w:rsidR="009C6942" w:rsidRPr="005313BC">
        <w:rPr>
          <w:rFonts w:ascii="Times New Roman" w:hAnsi="Times New Roman" w:cs="Times New Roman"/>
          <w:sz w:val="28"/>
          <w:szCs w:val="28"/>
        </w:rPr>
        <w:t>224-па «Об ут</w:t>
      </w:r>
      <w:r w:rsidR="0078309B" w:rsidRPr="005313BC">
        <w:rPr>
          <w:rFonts w:ascii="Times New Roman" w:hAnsi="Times New Roman" w:cs="Times New Roman"/>
          <w:sz w:val="28"/>
          <w:szCs w:val="28"/>
        </w:rPr>
        <w:t>в</w:t>
      </w:r>
      <w:r w:rsidR="009C6942" w:rsidRPr="005313BC">
        <w:rPr>
          <w:rFonts w:ascii="Times New Roman" w:hAnsi="Times New Roman" w:cs="Times New Roman"/>
          <w:sz w:val="28"/>
          <w:szCs w:val="28"/>
        </w:rPr>
        <w:t>ерждении административного регламента осуществлении</w:t>
      </w:r>
      <w:r w:rsidR="003A3F9E" w:rsidRPr="005313BC">
        <w:rPr>
          <w:rFonts w:ascii="Times New Roman" w:hAnsi="Times New Roman" w:cs="Times New Roman"/>
          <w:sz w:val="28"/>
          <w:szCs w:val="28"/>
        </w:rPr>
        <w:t xml:space="preserve"> </w:t>
      </w:r>
      <w:r w:rsidR="0078309B" w:rsidRPr="005313BC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Убинского района Новосибирской области» </w:t>
      </w:r>
      <w:r w:rsidR="003A3F9E" w:rsidRPr="005313BC">
        <w:rPr>
          <w:rFonts w:ascii="Times New Roman" w:hAnsi="Times New Roman" w:cs="Times New Roman"/>
          <w:sz w:val="28"/>
          <w:szCs w:val="28"/>
        </w:rPr>
        <w:t>(действующая редакция);</w:t>
      </w:r>
    </w:p>
    <w:p w:rsidR="004F26DC" w:rsidRPr="005313BC" w:rsidRDefault="004F26DC" w:rsidP="004F2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>При исполнении муниципальной функции администрация</w:t>
      </w:r>
      <w:r w:rsidR="00486896" w:rsidRPr="005313BC">
        <w:rPr>
          <w:rFonts w:ascii="Times New Roman" w:hAnsi="Times New Roman" w:cs="Times New Roman"/>
          <w:sz w:val="28"/>
          <w:szCs w:val="28"/>
        </w:rPr>
        <w:t xml:space="preserve"> </w:t>
      </w:r>
      <w:r w:rsidR="0078309B" w:rsidRPr="005313BC">
        <w:rPr>
          <w:rFonts w:ascii="Times New Roman" w:hAnsi="Times New Roman" w:cs="Times New Roman"/>
          <w:sz w:val="28"/>
          <w:szCs w:val="28"/>
        </w:rPr>
        <w:t>Убинского</w:t>
      </w:r>
      <w:r w:rsidR="00486896" w:rsidRPr="005313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313BC">
        <w:rPr>
          <w:rFonts w:ascii="Times New Roman" w:hAnsi="Times New Roman" w:cs="Times New Roman"/>
          <w:sz w:val="28"/>
          <w:szCs w:val="28"/>
        </w:rPr>
        <w:t xml:space="preserve">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</w:t>
      </w:r>
      <w:r w:rsidR="0078309B" w:rsidRPr="005313BC">
        <w:rPr>
          <w:rFonts w:ascii="Times New Roman" w:hAnsi="Times New Roman" w:cs="Times New Roman"/>
          <w:sz w:val="28"/>
          <w:szCs w:val="28"/>
        </w:rPr>
        <w:t>Убинского</w:t>
      </w:r>
      <w:r w:rsidRPr="005313B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86896" w:rsidRPr="005313B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313BC">
        <w:rPr>
          <w:rFonts w:ascii="Times New Roman" w:hAnsi="Times New Roman" w:cs="Times New Roman"/>
          <w:sz w:val="28"/>
          <w:szCs w:val="28"/>
        </w:rPr>
        <w:t>).</w:t>
      </w:r>
    </w:p>
    <w:p w:rsidR="001C15E0" w:rsidRPr="005313BC" w:rsidRDefault="001C15E0" w:rsidP="00345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BC">
        <w:rPr>
          <w:rFonts w:ascii="Times New Roman" w:hAnsi="Times New Roman" w:cs="Times New Roman"/>
          <w:sz w:val="28"/>
          <w:szCs w:val="28"/>
        </w:rPr>
        <w:t>За период с января по декабрь 20</w:t>
      </w:r>
      <w:r w:rsidR="00C835E5">
        <w:rPr>
          <w:rFonts w:ascii="Times New Roman" w:hAnsi="Times New Roman" w:cs="Times New Roman"/>
          <w:sz w:val="28"/>
          <w:szCs w:val="28"/>
        </w:rPr>
        <w:t>20</w:t>
      </w:r>
      <w:bookmarkStart w:id="1" w:name="_GoBack"/>
      <w:bookmarkEnd w:id="1"/>
      <w:r w:rsidRPr="005313BC">
        <w:rPr>
          <w:rFonts w:ascii="Times New Roman" w:hAnsi="Times New Roman" w:cs="Times New Roman"/>
          <w:sz w:val="28"/>
          <w:szCs w:val="28"/>
        </w:rPr>
        <w:t xml:space="preserve"> года плановых и внеплановых проверок по осуществлению муниципального контроля не проводилось.</w:t>
      </w:r>
    </w:p>
    <w:p w:rsidR="001C15E0" w:rsidRPr="005313BC" w:rsidRDefault="001C15E0" w:rsidP="001C15E0">
      <w:pPr>
        <w:spacing w:line="276" w:lineRule="auto"/>
        <w:ind w:firstLine="567"/>
        <w:jc w:val="both"/>
        <w:rPr>
          <w:sz w:val="28"/>
          <w:szCs w:val="28"/>
        </w:rPr>
      </w:pPr>
      <w:r w:rsidRPr="005313BC">
        <w:rPr>
          <w:rFonts w:eastAsia="Calibri"/>
          <w:sz w:val="28"/>
          <w:szCs w:val="28"/>
          <w:lang w:eastAsia="en-US"/>
        </w:rPr>
        <w:t xml:space="preserve">К проблемным вопросам по функции осуществления муниципального контроля </w:t>
      </w:r>
      <w:r w:rsidR="0078309B" w:rsidRPr="005313BC">
        <w:rPr>
          <w:rFonts w:eastAsia="Calibri"/>
          <w:sz w:val="28"/>
          <w:szCs w:val="28"/>
          <w:lang w:eastAsia="en-US"/>
        </w:rPr>
        <w:t>относятся отсутствие свободных специалистов занимающихся муниципальным контролем.</w:t>
      </w:r>
    </w:p>
    <w:p w:rsidR="001C15E0" w:rsidRPr="005313BC" w:rsidRDefault="001C15E0" w:rsidP="001C15E0">
      <w:pPr>
        <w:ind w:firstLine="540"/>
        <w:jc w:val="both"/>
        <w:rPr>
          <w:sz w:val="28"/>
          <w:szCs w:val="28"/>
        </w:rPr>
      </w:pPr>
      <w:r w:rsidRPr="005313BC">
        <w:rPr>
          <w:sz w:val="28"/>
          <w:szCs w:val="28"/>
        </w:rPr>
        <w:t>В целях повышения эффективности муниципального контроля требуется консультационная и информационная поддержка со стороны органов государственного контроля (надзора) путем разработки методических рекомендаций по механизму осуществления контроля, проведения различного рода обучающих семинаров.</w:t>
      </w:r>
    </w:p>
    <w:sectPr w:rsidR="001C15E0" w:rsidRPr="005313BC" w:rsidSect="001A0ED1">
      <w:head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0E" w:rsidRDefault="00081A0E" w:rsidP="002E0208">
      <w:r>
        <w:separator/>
      </w:r>
    </w:p>
  </w:endnote>
  <w:endnote w:type="continuationSeparator" w:id="0">
    <w:p w:rsidR="00081A0E" w:rsidRDefault="00081A0E" w:rsidP="002E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0E" w:rsidRDefault="00081A0E" w:rsidP="002E0208">
      <w:r>
        <w:separator/>
      </w:r>
    </w:p>
  </w:footnote>
  <w:footnote w:type="continuationSeparator" w:id="0">
    <w:p w:rsidR="00081A0E" w:rsidRDefault="00081A0E" w:rsidP="002E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750179"/>
    </w:sdtPr>
    <w:sdtEndPr/>
    <w:sdtContent>
      <w:p w:rsidR="009C6942" w:rsidRDefault="000163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5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6942" w:rsidRDefault="009C6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718"/>
    <w:multiLevelType w:val="hybridMultilevel"/>
    <w:tmpl w:val="103AC012"/>
    <w:lvl w:ilvl="0" w:tplc="4E9080C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2B4F42"/>
    <w:multiLevelType w:val="hybridMultilevel"/>
    <w:tmpl w:val="C9567406"/>
    <w:lvl w:ilvl="0" w:tplc="A906FE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2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4D296A7A"/>
    <w:multiLevelType w:val="hybridMultilevel"/>
    <w:tmpl w:val="14FC7CB6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AD15A4A"/>
    <w:multiLevelType w:val="hybridMultilevel"/>
    <w:tmpl w:val="3D8A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965F3E"/>
    <w:multiLevelType w:val="hybridMultilevel"/>
    <w:tmpl w:val="550E4F3A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2FF"/>
    <w:rsid w:val="0001633C"/>
    <w:rsid w:val="00081A0E"/>
    <w:rsid w:val="000909A2"/>
    <w:rsid w:val="000A0762"/>
    <w:rsid w:val="000E4D45"/>
    <w:rsid w:val="000E6207"/>
    <w:rsid w:val="001177F5"/>
    <w:rsid w:val="00121714"/>
    <w:rsid w:val="00132ADD"/>
    <w:rsid w:val="001367F7"/>
    <w:rsid w:val="0017244B"/>
    <w:rsid w:val="0019566B"/>
    <w:rsid w:val="001A0ED1"/>
    <w:rsid w:val="001B1E5A"/>
    <w:rsid w:val="001C15E0"/>
    <w:rsid w:val="00252DE9"/>
    <w:rsid w:val="00257E14"/>
    <w:rsid w:val="002810A5"/>
    <w:rsid w:val="00281318"/>
    <w:rsid w:val="002E0208"/>
    <w:rsid w:val="002E6C9F"/>
    <w:rsid w:val="002E7605"/>
    <w:rsid w:val="002F2CA7"/>
    <w:rsid w:val="003110AE"/>
    <w:rsid w:val="00321CA9"/>
    <w:rsid w:val="00345CB3"/>
    <w:rsid w:val="00347B42"/>
    <w:rsid w:val="003612E0"/>
    <w:rsid w:val="003663D8"/>
    <w:rsid w:val="003830B4"/>
    <w:rsid w:val="003837B9"/>
    <w:rsid w:val="00386361"/>
    <w:rsid w:val="003A3F9E"/>
    <w:rsid w:val="003B6608"/>
    <w:rsid w:val="003B6C6E"/>
    <w:rsid w:val="003C7D57"/>
    <w:rsid w:val="003E12C1"/>
    <w:rsid w:val="00452C24"/>
    <w:rsid w:val="004670F8"/>
    <w:rsid w:val="00486896"/>
    <w:rsid w:val="004B654F"/>
    <w:rsid w:val="004F26DC"/>
    <w:rsid w:val="005252BE"/>
    <w:rsid w:val="005313BC"/>
    <w:rsid w:val="00531B21"/>
    <w:rsid w:val="005B2D5B"/>
    <w:rsid w:val="005D6094"/>
    <w:rsid w:val="005D73EB"/>
    <w:rsid w:val="00615F70"/>
    <w:rsid w:val="00630BD8"/>
    <w:rsid w:val="00657B99"/>
    <w:rsid w:val="00675CEE"/>
    <w:rsid w:val="0067663A"/>
    <w:rsid w:val="006769F5"/>
    <w:rsid w:val="00676F0A"/>
    <w:rsid w:val="00690D47"/>
    <w:rsid w:val="0069167B"/>
    <w:rsid w:val="006A2A1B"/>
    <w:rsid w:val="006A57A8"/>
    <w:rsid w:val="006D07A8"/>
    <w:rsid w:val="006F3BDE"/>
    <w:rsid w:val="00734DE1"/>
    <w:rsid w:val="00757158"/>
    <w:rsid w:val="00770CBF"/>
    <w:rsid w:val="0077681F"/>
    <w:rsid w:val="0078309B"/>
    <w:rsid w:val="00795B8E"/>
    <w:rsid w:val="007D78BA"/>
    <w:rsid w:val="007F4C0F"/>
    <w:rsid w:val="007F5885"/>
    <w:rsid w:val="00803B68"/>
    <w:rsid w:val="00806AAC"/>
    <w:rsid w:val="0083797D"/>
    <w:rsid w:val="0085330F"/>
    <w:rsid w:val="00853F11"/>
    <w:rsid w:val="008B457E"/>
    <w:rsid w:val="008C0297"/>
    <w:rsid w:val="00966202"/>
    <w:rsid w:val="009C6942"/>
    <w:rsid w:val="009D3F27"/>
    <w:rsid w:val="009D43B1"/>
    <w:rsid w:val="009F5FBC"/>
    <w:rsid w:val="00A031B6"/>
    <w:rsid w:val="00A03E33"/>
    <w:rsid w:val="00A15ED5"/>
    <w:rsid w:val="00A24AEE"/>
    <w:rsid w:val="00A94047"/>
    <w:rsid w:val="00AA691B"/>
    <w:rsid w:val="00AD214B"/>
    <w:rsid w:val="00AD7473"/>
    <w:rsid w:val="00B2480A"/>
    <w:rsid w:val="00B56A0F"/>
    <w:rsid w:val="00B90B52"/>
    <w:rsid w:val="00BC5F96"/>
    <w:rsid w:val="00BE2FB7"/>
    <w:rsid w:val="00BF0CBD"/>
    <w:rsid w:val="00BF5683"/>
    <w:rsid w:val="00C16134"/>
    <w:rsid w:val="00C47A0E"/>
    <w:rsid w:val="00C835E5"/>
    <w:rsid w:val="00C83ECF"/>
    <w:rsid w:val="00C935AC"/>
    <w:rsid w:val="00C9661C"/>
    <w:rsid w:val="00CA5CE2"/>
    <w:rsid w:val="00D319FD"/>
    <w:rsid w:val="00D34E67"/>
    <w:rsid w:val="00D60D59"/>
    <w:rsid w:val="00D95F2C"/>
    <w:rsid w:val="00DC12FD"/>
    <w:rsid w:val="00DF1456"/>
    <w:rsid w:val="00E2685A"/>
    <w:rsid w:val="00E62712"/>
    <w:rsid w:val="00E63BE1"/>
    <w:rsid w:val="00E668DA"/>
    <w:rsid w:val="00E752FF"/>
    <w:rsid w:val="00E82DCF"/>
    <w:rsid w:val="00ED4237"/>
    <w:rsid w:val="00F642CF"/>
    <w:rsid w:val="00F778E2"/>
    <w:rsid w:val="00F95DFB"/>
    <w:rsid w:val="00FC4194"/>
    <w:rsid w:val="00FD794D"/>
    <w:rsid w:val="00FE2FAB"/>
    <w:rsid w:val="00FF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CB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2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0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2E0208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2E020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E0208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5">
    <w:name w:val="footer"/>
    <w:basedOn w:val="a"/>
    <w:link w:val="a6"/>
    <w:uiPriority w:val="99"/>
    <w:unhideWhenUsed/>
    <w:rsid w:val="002E0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935A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rsid w:val="0069167B"/>
    <w:pPr>
      <w:overflowPunct/>
      <w:autoSpaceDE/>
      <w:autoSpaceDN/>
      <w:adjustRightInd/>
      <w:ind w:firstLine="720"/>
      <w:jc w:val="both"/>
      <w:textAlignment w:val="auto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69167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qFormat/>
    <w:rsid w:val="00E63BE1"/>
    <w:rPr>
      <w:b/>
      <w:bCs/>
    </w:rPr>
  </w:style>
  <w:style w:type="paragraph" w:customStyle="1" w:styleId="consplusnormal0">
    <w:name w:val="consplusnormal"/>
    <w:basedOn w:val="a"/>
    <w:rsid w:val="00E63BE1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F3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BD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662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ABC2890E62CAE40BD7F8FAACB715907EE2A714B3F2608EFB45BA233927G6C" TargetMode="External"/><Relationship Id="rId18" Type="http://schemas.openxmlformats.org/officeDocument/2006/relationships/hyperlink" Target="consultantplus://offline/ref=C2ABC2890E62CAE40BD7F8FAACB715907DEAA51CB6FB608EFB45BA233927G6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ABC2890E62CAE40BD7F8FAACB715907EE3A11FB5F4608EFB45BA233927G6C" TargetMode="External"/><Relationship Id="rId17" Type="http://schemas.openxmlformats.org/officeDocument/2006/relationships/hyperlink" Target="consultantplus://offline/ref=C2ABC2890E62CAE40BD7F8FAACB715907EE3A21FB2F0608EFB45BA233927G6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ABC2890E62CAE40BD7F8FAACB715907DEBA714B0F5608EFB45BA233927G6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ABC2890E62CAE40BD7F8FAACB715907EE2A41CB5FA608EFB45BA233927G6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2ABC2890E62CAE40BD7F8FAACB715907DEBAC1EB9F5608EFB45BA233927G6C" TargetMode="External"/><Relationship Id="rId10" Type="http://schemas.openxmlformats.org/officeDocument/2006/relationships/hyperlink" Target="consultantplus://offline/ref=C2ABC2890E62CAE40BD7F8FAACB715907EE2A014B4F5608EFB45BA233927G6C" TargetMode="External"/><Relationship Id="rId19" Type="http://schemas.openxmlformats.org/officeDocument/2006/relationships/hyperlink" Target="consultantplus://offline/ref=C2ABC2890E62CAE40BD7E6F7BADB4B9975E8FA11B8F46FDBA11AE17E6E7F11602BGB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binadm.nso.ru/" TargetMode="External"/><Relationship Id="rId14" Type="http://schemas.openxmlformats.org/officeDocument/2006/relationships/hyperlink" Target="consultantplus://offline/ref=C2ABC2890E62CAE40BD7F8FAACB715907EE3A019B7F7608EFB45BA233927G6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2C98B-9C9D-4C32-9503-FD0B0656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K10-Danilova</dc:creator>
  <cp:lastModifiedBy>ES_ADM</cp:lastModifiedBy>
  <cp:revision>10</cp:revision>
  <cp:lastPrinted>2017-09-26T07:48:00Z</cp:lastPrinted>
  <dcterms:created xsi:type="dcterms:W3CDTF">2017-12-19T11:12:00Z</dcterms:created>
  <dcterms:modified xsi:type="dcterms:W3CDTF">2021-01-13T02:52:00Z</dcterms:modified>
</cp:coreProperties>
</file>