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6DC" w:rsidRPr="0089108B" w:rsidRDefault="007446DC" w:rsidP="005D14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3A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Pr="0089108B">
        <w:rPr>
          <w:rFonts w:ascii="Times New Roman" w:hAnsi="Times New Roman" w:cs="Times New Roman"/>
          <w:sz w:val="28"/>
          <w:szCs w:val="28"/>
          <w:lang w:eastAsia="ru-RU"/>
        </w:rPr>
        <w:t>Приложение №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89108B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7446DC" w:rsidRPr="0089108B" w:rsidRDefault="007446DC" w:rsidP="005D143E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9108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к решению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девятой</w:t>
      </w:r>
      <w:r w:rsidRPr="0089108B">
        <w:rPr>
          <w:rFonts w:ascii="Times New Roman" w:hAnsi="Times New Roman" w:cs="Times New Roman"/>
          <w:sz w:val="28"/>
          <w:szCs w:val="28"/>
          <w:lang w:eastAsia="ru-RU"/>
        </w:rPr>
        <w:t xml:space="preserve">  сессии </w:t>
      </w:r>
    </w:p>
    <w:p w:rsidR="007446DC" w:rsidRPr="0089108B" w:rsidRDefault="007446DC" w:rsidP="005D143E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9108B">
        <w:rPr>
          <w:rFonts w:ascii="Times New Roman" w:hAnsi="Times New Roman" w:cs="Times New Roman"/>
          <w:sz w:val="28"/>
          <w:szCs w:val="28"/>
          <w:lang w:eastAsia="ru-RU"/>
        </w:rPr>
        <w:t xml:space="preserve">Совета депутатов  Убинского района </w:t>
      </w:r>
    </w:p>
    <w:p w:rsidR="007446DC" w:rsidRPr="0089108B" w:rsidRDefault="007446DC" w:rsidP="005D143E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9108B"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 третьего созыва </w:t>
      </w:r>
    </w:p>
    <w:p w:rsidR="007446DC" w:rsidRPr="0089108B" w:rsidRDefault="007446DC" w:rsidP="005D143E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9108B">
        <w:rPr>
          <w:rFonts w:ascii="Times New Roman" w:hAnsi="Times New Roman" w:cs="Times New Roman"/>
          <w:sz w:val="28"/>
          <w:szCs w:val="28"/>
          <w:lang w:eastAsia="ru-RU"/>
        </w:rPr>
        <w:t>от 2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89108B">
        <w:rPr>
          <w:rFonts w:ascii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89108B">
        <w:rPr>
          <w:rFonts w:ascii="Times New Roman" w:hAnsi="Times New Roman" w:cs="Times New Roman"/>
          <w:sz w:val="28"/>
          <w:szCs w:val="28"/>
          <w:lang w:eastAsia="ru-RU"/>
        </w:rPr>
        <w:t xml:space="preserve"> 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83</w:t>
      </w:r>
    </w:p>
    <w:p w:rsidR="007446DC" w:rsidRPr="00D03A48" w:rsidRDefault="007446DC" w:rsidP="005D143E">
      <w:pPr>
        <w:spacing w:after="0"/>
        <w:ind w:right="-55"/>
        <w:jc w:val="right"/>
        <w:rPr>
          <w:rFonts w:ascii="Times New Roman" w:hAnsi="Times New Roman" w:cs="Times New Roman"/>
          <w:sz w:val="24"/>
          <w:szCs w:val="24"/>
        </w:rPr>
      </w:pPr>
    </w:p>
    <w:p w:rsidR="007446DC" w:rsidRPr="00D03A48" w:rsidRDefault="007446DC" w:rsidP="007F1C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46DC" w:rsidRPr="00D03A48" w:rsidRDefault="007446DC" w:rsidP="007F1C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46DC" w:rsidRPr="00D03A48" w:rsidRDefault="007446DC" w:rsidP="007F1C30">
      <w:pPr>
        <w:jc w:val="both"/>
        <w:rPr>
          <w:rFonts w:ascii="Times New Roman" w:hAnsi="Times New Roman" w:cs="Times New Roman"/>
          <w:sz w:val="28"/>
          <w:szCs w:val="28"/>
        </w:rPr>
      </w:pPr>
      <w:r w:rsidRPr="00D03A4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03A4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03A48">
        <w:rPr>
          <w:rFonts w:ascii="Times New Roman" w:hAnsi="Times New Roman" w:cs="Times New Roman"/>
          <w:sz w:val="28"/>
          <w:szCs w:val="28"/>
        </w:rPr>
        <w:t>Перечень кодов подвида доходов закрепленных за главным администратором доходов бюджета Убинского района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03A48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3A48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D03A48">
        <w:rPr>
          <w:rFonts w:ascii="Times New Roman" w:hAnsi="Times New Roman" w:cs="Times New Roman"/>
          <w:sz w:val="28"/>
          <w:szCs w:val="28"/>
        </w:rPr>
        <w:t xml:space="preserve"> годов – администрацией Убинского района Новосибирской области                                      </w:t>
      </w:r>
    </w:p>
    <w:p w:rsidR="007446DC" w:rsidRPr="00D03A48" w:rsidRDefault="007446DC" w:rsidP="007F1C30">
      <w:pPr>
        <w:jc w:val="both"/>
        <w:rPr>
          <w:rFonts w:ascii="Times New Roman" w:hAnsi="Times New Roman" w:cs="Times New Roman"/>
          <w:sz w:val="24"/>
          <w:szCs w:val="24"/>
        </w:rPr>
      </w:pPr>
      <w:r w:rsidRPr="00D03A48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7446DC" w:rsidRPr="004B3BFC">
        <w:trPr>
          <w:trHeight w:val="702"/>
        </w:trPr>
        <w:tc>
          <w:tcPr>
            <w:tcW w:w="2943" w:type="dxa"/>
          </w:tcPr>
          <w:p w:rsidR="007446DC" w:rsidRPr="004B3BFC" w:rsidRDefault="007446DC" w:rsidP="004B3B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Код дохода, код подвида дохода</w:t>
            </w:r>
          </w:p>
        </w:tc>
        <w:tc>
          <w:tcPr>
            <w:tcW w:w="6628" w:type="dxa"/>
          </w:tcPr>
          <w:p w:rsidR="007446DC" w:rsidRPr="004B3BFC" w:rsidRDefault="007446DC" w:rsidP="004B3B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Наименование кода поступления в бюджет, группы, 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230 113 01995 05 0000 130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муниципальных районов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0012 130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 от  оказания платных услуг получателями средств бюджетов муниципальных районов (МКУК «УРБ»)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0011 130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оказания  платных услуг получателями средств бюджетов  муниципальных  районов (МКУ «Центр обеспечения Убинского района»)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0014 130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 от  оказания  платных  услуг получателями средств бюджетов муниципальных районов (МКОУ ДОД Убинская  ДШИ)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0019 130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 от  оказания  платных  услуг получателями средств бюджетов муниципальных районов (МКУК «РДК»)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0020 130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 от  оказания  платных  услуг получателями средств бюджетов муниципальных районов (МКУ МИМЦ)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0052 130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 от  оказания  платных  услуг получателями средств бюджетов муниципальных районов (ДЮСШ Убинского района Новосибирской области)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0015 130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 от  оказания  платных  услуг получателями средств бюджетов муниципальных районов (МКУ «ЦСОН»)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0007 130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«Убинская средняя школа №1»)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0006 130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 УСОШ №2)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230 113 02995 05 0000 130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0001 130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«Новодубровская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0002 130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«Ермолаевская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0003 130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 xml:space="preserve">Прочие  доходы от компенсации  затрат бюджетов  муниципальных  районов (МКОУ «Новоселовская средняя школа») 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0004 130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«Новогандичевская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0005 130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«Борисоглебская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0006 130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 УСОШ №2)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0007 130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«Убинская средняя школа №1»)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0008 130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 (МКОУ «Орловская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0009 130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«Александроневская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0010 130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(МКДОУ детский сад «Солнышко»)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0016 130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(МКДОУ детский сад «Тополек»)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0017 130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(МКДОУ детский сад «Родничёк»)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0018 130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(МКДОУ детский сад «Березка»)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0021 130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«Черномысенская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0022 130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районов(МКОУ «Кундранская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0023 130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«Пешковская 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0024 130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«Крещенская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0025 130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«Кожурлинская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0026 130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«Раисинская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0027 130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«Владимировская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0028 130</w:t>
            </w:r>
          </w:p>
        </w:tc>
        <w:tc>
          <w:tcPr>
            <w:tcW w:w="6628" w:type="dxa"/>
          </w:tcPr>
          <w:p w:rsidR="007446DC" w:rsidRPr="004B3BFC" w:rsidRDefault="007446DC" w:rsidP="002045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«Круглоозерная средняя школа»)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0030 130</w:t>
            </w:r>
          </w:p>
        </w:tc>
        <w:tc>
          <w:tcPr>
            <w:tcW w:w="6628" w:type="dxa"/>
          </w:tcPr>
          <w:p w:rsidR="007446DC" w:rsidRPr="004B3BFC" w:rsidRDefault="007446DC" w:rsidP="004F4A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Прочие  доходы от компенсации  затрат бюджетов  муниципальных  районов (МКОУ  «УСОШ №1» « Гармония»)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230 111 05035 05 0000 120</w:t>
            </w:r>
          </w:p>
        </w:tc>
        <w:tc>
          <w:tcPr>
            <w:tcW w:w="6628" w:type="dxa"/>
          </w:tcPr>
          <w:p w:rsidR="007446DC" w:rsidRPr="004B3BFC" w:rsidRDefault="007446DC" w:rsidP="00106C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2045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0011 120</w:t>
            </w:r>
          </w:p>
        </w:tc>
        <w:tc>
          <w:tcPr>
            <w:tcW w:w="6628" w:type="dxa"/>
          </w:tcPr>
          <w:p w:rsidR="007446DC" w:rsidRPr="004B3BFC" w:rsidRDefault="007446DC" w:rsidP="00307B0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муниципальных районов и созданных ими учреждений (за исключением имущества муниципальных автономных учреждений) (МКУ «Центр обеспечения Убинского района)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012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0014 120</w:t>
            </w:r>
          </w:p>
        </w:tc>
        <w:tc>
          <w:tcPr>
            <w:tcW w:w="6628" w:type="dxa"/>
          </w:tcPr>
          <w:p w:rsidR="007446DC" w:rsidRPr="004B3BFC" w:rsidRDefault="007446DC" w:rsidP="00012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Доходы  от  сдачи  в аренду  имущества, находящегося  в  оперативном  управлении органов  управления  муниципальных  районов и созданных ими учреждений (за исключением  имущества муниципальных  автономных учреждений). (муниципальное казенное образовательное учреждение дополнительного образования детей «Убинская детская школа искусств» Убинского района Новосибирской области)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012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0052 120</w:t>
            </w:r>
          </w:p>
        </w:tc>
        <w:tc>
          <w:tcPr>
            <w:tcW w:w="6628" w:type="dxa"/>
          </w:tcPr>
          <w:p w:rsidR="007446DC" w:rsidRPr="004B3BFC" w:rsidRDefault="007446DC" w:rsidP="00012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Доходы  от  сдачи  в аренду  имущества, находящегося  в  оперативном  управлении органов  управления  муниципальных  районов и созданных ими учреждений (за исключением  имущества муниципальных  автономных учреждений). (муниципальное казенное учреждение дополнительного образования детей «Детско-юношеская спортивная школа» Убинского района Новосибирской области)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012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0007 120</w:t>
            </w:r>
          </w:p>
        </w:tc>
        <w:tc>
          <w:tcPr>
            <w:tcW w:w="6628" w:type="dxa"/>
          </w:tcPr>
          <w:p w:rsidR="007446DC" w:rsidRPr="004B3BFC" w:rsidRDefault="007446DC" w:rsidP="00012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Доходы  от  сдачи  в аренду  имущества, находящегося  в  оперативном  управлении органов  управления  муниципальных  районов и созданных ими учреждений (за исключением  имущества муниципальных  автономных учреждений). (муниципальное казенное общеобразовательное учреждение  «Убинская средняя школа №1» Убинского района Новосибирской области)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8B4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230113 02065 05 0000 130</w:t>
            </w:r>
          </w:p>
        </w:tc>
        <w:tc>
          <w:tcPr>
            <w:tcW w:w="6628" w:type="dxa"/>
          </w:tcPr>
          <w:p w:rsidR="007446DC" w:rsidRPr="004B3BFC" w:rsidRDefault="007446DC" w:rsidP="00A229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7D11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0011 130</w:t>
            </w:r>
          </w:p>
        </w:tc>
        <w:tc>
          <w:tcPr>
            <w:tcW w:w="6628" w:type="dxa"/>
          </w:tcPr>
          <w:p w:rsidR="007446DC" w:rsidRPr="004B3BFC" w:rsidRDefault="007446DC" w:rsidP="007D11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 (МКУ «Центр обеспечения Убинского района»)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8B4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230 108 07150 01 0000 110</w:t>
            </w:r>
          </w:p>
        </w:tc>
        <w:tc>
          <w:tcPr>
            <w:tcW w:w="6628" w:type="dxa"/>
          </w:tcPr>
          <w:p w:rsidR="007446DC" w:rsidRPr="004B3BFC" w:rsidRDefault="007446DC" w:rsidP="00A84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7446DC" w:rsidRPr="004B3BFC">
        <w:tblPrEx>
          <w:tblLook w:val="01E0"/>
        </w:tblPrEx>
        <w:tc>
          <w:tcPr>
            <w:tcW w:w="2943" w:type="dxa"/>
          </w:tcPr>
          <w:p w:rsidR="007446DC" w:rsidRPr="004B3BFC" w:rsidRDefault="007446DC" w:rsidP="00A84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>1000 110</w:t>
            </w:r>
          </w:p>
        </w:tc>
        <w:tc>
          <w:tcPr>
            <w:tcW w:w="6628" w:type="dxa"/>
          </w:tcPr>
          <w:p w:rsidR="007446DC" w:rsidRPr="004B3BFC" w:rsidRDefault="007446DC" w:rsidP="00A84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F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</w:tbl>
    <w:p w:rsidR="007446DC" w:rsidRPr="00D03A48" w:rsidRDefault="007446DC" w:rsidP="007B2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446DC" w:rsidRPr="00D03A48" w:rsidSect="00D16CC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6DC" w:rsidRDefault="007446DC" w:rsidP="008D39DD">
      <w:pPr>
        <w:spacing w:after="0" w:line="240" w:lineRule="auto"/>
      </w:pPr>
      <w:r>
        <w:separator/>
      </w:r>
    </w:p>
  </w:endnote>
  <w:endnote w:type="continuationSeparator" w:id="0">
    <w:p w:rsidR="007446DC" w:rsidRDefault="007446DC" w:rsidP="008D3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6DC" w:rsidRDefault="007446DC" w:rsidP="008D39DD">
      <w:pPr>
        <w:spacing w:after="0" w:line="240" w:lineRule="auto"/>
      </w:pPr>
      <w:r>
        <w:separator/>
      </w:r>
    </w:p>
  </w:footnote>
  <w:footnote w:type="continuationSeparator" w:id="0">
    <w:p w:rsidR="007446DC" w:rsidRDefault="007446DC" w:rsidP="008D39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914"/>
    <w:rsid w:val="00012CD3"/>
    <w:rsid w:val="00106CA4"/>
    <w:rsid w:val="00112DFD"/>
    <w:rsid w:val="00187E2F"/>
    <w:rsid w:val="001F7E21"/>
    <w:rsid w:val="002045F6"/>
    <w:rsid w:val="002406D3"/>
    <w:rsid w:val="002867F0"/>
    <w:rsid w:val="00307B0E"/>
    <w:rsid w:val="00342545"/>
    <w:rsid w:val="004463D6"/>
    <w:rsid w:val="004B3BFC"/>
    <w:rsid w:val="004F4AED"/>
    <w:rsid w:val="00527F46"/>
    <w:rsid w:val="005442D1"/>
    <w:rsid w:val="00545E13"/>
    <w:rsid w:val="0057404A"/>
    <w:rsid w:val="005D143E"/>
    <w:rsid w:val="006400F6"/>
    <w:rsid w:val="0064325D"/>
    <w:rsid w:val="006F6E03"/>
    <w:rsid w:val="007432B4"/>
    <w:rsid w:val="007446DC"/>
    <w:rsid w:val="0078047F"/>
    <w:rsid w:val="007B218B"/>
    <w:rsid w:val="007D1169"/>
    <w:rsid w:val="007F1C30"/>
    <w:rsid w:val="008669D0"/>
    <w:rsid w:val="0089108B"/>
    <w:rsid w:val="008A0463"/>
    <w:rsid w:val="008B4403"/>
    <w:rsid w:val="008D39DD"/>
    <w:rsid w:val="00907FB6"/>
    <w:rsid w:val="009212FC"/>
    <w:rsid w:val="009C2B90"/>
    <w:rsid w:val="009E1DA1"/>
    <w:rsid w:val="00A17B78"/>
    <w:rsid w:val="00A22981"/>
    <w:rsid w:val="00A35D30"/>
    <w:rsid w:val="00A84855"/>
    <w:rsid w:val="00B27336"/>
    <w:rsid w:val="00D03A48"/>
    <w:rsid w:val="00D16CC4"/>
    <w:rsid w:val="00DB5EB1"/>
    <w:rsid w:val="00DD19D7"/>
    <w:rsid w:val="00E02914"/>
    <w:rsid w:val="00E137B2"/>
    <w:rsid w:val="00E15A26"/>
    <w:rsid w:val="00E15AA2"/>
    <w:rsid w:val="00E35CAA"/>
    <w:rsid w:val="00E960C1"/>
    <w:rsid w:val="00F10303"/>
    <w:rsid w:val="00F55762"/>
    <w:rsid w:val="00FF2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46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A046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D3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9DD"/>
  </w:style>
  <w:style w:type="paragraph" w:styleId="Footer">
    <w:name w:val="footer"/>
    <w:basedOn w:val="Normal"/>
    <w:link w:val="FooterChar"/>
    <w:uiPriority w:val="99"/>
    <w:rsid w:val="008D3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9DD"/>
  </w:style>
  <w:style w:type="paragraph" w:styleId="BalloonText">
    <w:name w:val="Balloon Text"/>
    <w:basedOn w:val="Normal"/>
    <w:link w:val="BalloonTextChar"/>
    <w:uiPriority w:val="99"/>
    <w:semiHidden/>
    <w:rsid w:val="004F4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A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4</Pages>
  <Words>1011</Words>
  <Characters>5767</Characters>
  <Application>Microsoft Office Outlook</Application>
  <DocSecurity>0</DocSecurity>
  <Lines>0</Lines>
  <Paragraphs>0</Paragraphs>
  <ScaleCrop>false</ScaleCrop>
  <Company>UFiNP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36</cp:revision>
  <cp:lastPrinted>2016-12-27T04:04:00Z</cp:lastPrinted>
  <dcterms:created xsi:type="dcterms:W3CDTF">2013-10-29T06:28:00Z</dcterms:created>
  <dcterms:modified xsi:type="dcterms:W3CDTF">2016-12-27T04:04:00Z</dcterms:modified>
</cp:coreProperties>
</file>